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3E" w:rsidRPr="00DF1E16" w:rsidRDefault="00A91174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t>Текстовая часть доклада</w:t>
      </w:r>
    </w:p>
    <w:p w:rsidR="00E17D26" w:rsidRPr="00DF1E16" w:rsidRDefault="00A91174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t>об итогах работы</w:t>
      </w:r>
      <w:r w:rsidR="00987B3E" w:rsidRPr="00DF1E16">
        <w:rPr>
          <w:b/>
          <w:sz w:val="28"/>
          <w:szCs w:val="28"/>
        </w:rPr>
        <w:t xml:space="preserve"> </w:t>
      </w:r>
      <w:r w:rsidR="00265052">
        <w:rPr>
          <w:b/>
          <w:sz w:val="28"/>
          <w:szCs w:val="28"/>
        </w:rPr>
        <w:t xml:space="preserve">органов местного самоуправления </w:t>
      </w:r>
      <w:r w:rsidR="00987B3E" w:rsidRPr="00DF1E16">
        <w:rPr>
          <w:b/>
          <w:sz w:val="28"/>
          <w:szCs w:val="28"/>
        </w:rPr>
        <w:t xml:space="preserve">Тулунского муниципального </w:t>
      </w:r>
      <w:r w:rsidR="00137B8B" w:rsidRPr="00DF1E16">
        <w:rPr>
          <w:b/>
          <w:sz w:val="28"/>
          <w:szCs w:val="28"/>
        </w:rPr>
        <w:t>района</w:t>
      </w:r>
      <w:r w:rsidR="0019240D" w:rsidRPr="00DF1E16">
        <w:rPr>
          <w:b/>
          <w:sz w:val="28"/>
          <w:szCs w:val="28"/>
        </w:rPr>
        <w:t xml:space="preserve"> </w:t>
      </w:r>
      <w:r w:rsidR="00E17D26" w:rsidRPr="00DF1E16">
        <w:rPr>
          <w:b/>
          <w:sz w:val="28"/>
          <w:szCs w:val="28"/>
        </w:rPr>
        <w:t>за 201</w:t>
      </w:r>
      <w:r w:rsidR="0019240D" w:rsidRPr="00DF1E16">
        <w:rPr>
          <w:b/>
          <w:sz w:val="28"/>
          <w:szCs w:val="28"/>
        </w:rPr>
        <w:t>9</w:t>
      </w:r>
      <w:r w:rsidR="00E17D26" w:rsidRPr="00DF1E16"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E17D26" w:rsidRPr="00DF1E16" w:rsidRDefault="00E17D26" w:rsidP="00037C03">
      <w:pPr>
        <w:widowControl w:val="0"/>
        <w:ind w:firstLine="709"/>
        <w:jc w:val="center"/>
        <w:rPr>
          <w:b/>
          <w:sz w:val="28"/>
          <w:szCs w:val="28"/>
        </w:rPr>
      </w:pPr>
    </w:p>
    <w:p w:rsidR="00E17D26" w:rsidRPr="00DF1E16" w:rsidRDefault="00E17D26" w:rsidP="00037C03">
      <w:pPr>
        <w:pStyle w:val="ae"/>
        <w:widowControl w:val="0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F1E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1E16">
        <w:rPr>
          <w:rFonts w:ascii="Times New Roman" w:hAnsi="Times New Roman"/>
          <w:b/>
          <w:sz w:val="28"/>
          <w:szCs w:val="28"/>
        </w:rPr>
        <w:t>. Экономическое р</w:t>
      </w:r>
      <w:bookmarkStart w:id="0" w:name="_GoBack"/>
      <w:bookmarkEnd w:id="0"/>
      <w:r w:rsidRPr="00DF1E16">
        <w:rPr>
          <w:rFonts w:ascii="Times New Roman" w:hAnsi="Times New Roman"/>
          <w:b/>
          <w:sz w:val="28"/>
          <w:szCs w:val="28"/>
        </w:rPr>
        <w:t>азвитие</w:t>
      </w:r>
    </w:p>
    <w:p w:rsidR="00E17D26" w:rsidRPr="00DF1E16" w:rsidRDefault="00E17D26" w:rsidP="00037C03">
      <w:pPr>
        <w:pStyle w:val="ae"/>
        <w:widowControl w:val="0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5571" w:rsidRPr="00DF1E16" w:rsidRDefault="00E17D26" w:rsidP="00076D0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DF1E16">
        <w:rPr>
          <w:b/>
          <w:sz w:val="28"/>
          <w:szCs w:val="28"/>
        </w:rPr>
        <w:t>П.</w:t>
      </w:r>
      <w:r w:rsidR="00076D04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1.</w:t>
      </w:r>
      <w:r w:rsidR="00D77D58">
        <w:rPr>
          <w:b/>
          <w:sz w:val="28"/>
          <w:szCs w:val="28"/>
        </w:rPr>
        <w:t xml:space="preserve"> </w:t>
      </w:r>
      <w:r w:rsidR="00815571" w:rsidRPr="00DF1E16">
        <w:rPr>
          <w:sz w:val="28"/>
          <w:szCs w:val="28"/>
        </w:rPr>
        <w:t xml:space="preserve">Для расчета показателя </w:t>
      </w:r>
      <w:r w:rsidR="00815571" w:rsidRPr="00DF1E16">
        <w:rPr>
          <w:sz w:val="28"/>
          <w:szCs w:val="28"/>
          <w:lang w:eastAsia="en-US"/>
        </w:rPr>
        <w:t>количество СМСП взято п</w:t>
      </w:r>
      <w:r w:rsidR="00815571" w:rsidRPr="00DF1E16">
        <w:rPr>
          <w:sz w:val="28"/>
          <w:szCs w:val="28"/>
        </w:rPr>
        <w:t>о сведениям Единого реестра субъектов малого и</w:t>
      </w:r>
      <w:r w:rsidR="00A11E8C" w:rsidRPr="00DF1E16">
        <w:rPr>
          <w:sz w:val="28"/>
          <w:szCs w:val="28"/>
        </w:rPr>
        <w:t xml:space="preserve"> среднего за 2019 год – 336</w:t>
      </w:r>
      <w:r w:rsidR="00815571" w:rsidRPr="00DF1E16">
        <w:rPr>
          <w:sz w:val="28"/>
          <w:szCs w:val="28"/>
        </w:rPr>
        <w:t xml:space="preserve"> ед.</w:t>
      </w:r>
      <w:r w:rsidR="00815571" w:rsidRPr="00DF1E16">
        <w:rPr>
          <w:sz w:val="28"/>
          <w:szCs w:val="28"/>
          <w:lang w:eastAsia="en-US"/>
        </w:rPr>
        <w:t xml:space="preserve">, </w:t>
      </w:r>
      <w:r w:rsidR="007B3150" w:rsidRPr="00DF1E16">
        <w:rPr>
          <w:sz w:val="28"/>
          <w:szCs w:val="28"/>
          <w:lang w:eastAsia="en-US"/>
        </w:rPr>
        <w:t xml:space="preserve">среднегодовая </w:t>
      </w:r>
      <w:r w:rsidR="00815571" w:rsidRPr="00DF1E16">
        <w:rPr>
          <w:sz w:val="28"/>
          <w:szCs w:val="28"/>
          <w:lang w:eastAsia="en-US"/>
        </w:rPr>
        <w:t>численнос</w:t>
      </w:r>
      <w:r w:rsidR="00A11E8C" w:rsidRPr="00DF1E16">
        <w:rPr>
          <w:sz w:val="28"/>
          <w:szCs w:val="28"/>
          <w:lang w:eastAsia="en-US"/>
        </w:rPr>
        <w:t>ть постоянного населения за 2019</w:t>
      </w:r>
      <w:r w:rsidR="00815571" w:rsidRPr="00DF1E16">
        <w:rPr>
          <w:sz w:val="28"/>
          <w:szCs w:val="28"/>
          <w:lang w:eastAsia="en-US"/>
        </w:rPr>
        <w:t xml:space="preserve"> </w:t>
      </w:r>
      <w:r w:rsidR="00815571" w:rsidRPr="00DF1E16">
        <w:rPr>
          <w:color w:val="000000"/>
          <w:sz w:val="28"/>
          <w:szCs w:val="28"/>
          <w:lang w:eastAsia="en-US"/>
        </w:rPr>
        <w:t xml:space="preserve">год </w:t>
      </w:r>
      <w:r w:rsidR="00A11E8C" w:rsidRPr="00DF1E16">
        <w:rPr>
          <w:sz w:val="28"/>
          <w:szCs w:val="28"/>
          <w:lang w:eastAsia="en-US"/>
        </w:rPr>
        <w:t>– 24455</w:t>
      </w:r>
      <w:r w:rsidR="00815571" w:rsidRPr="00DF1E16">
        <w:rPr>
          <w:sz w:val="28"/>
          <w:szCs w:val="28"/>
          <w:lang w:eastAsia="en-US"/>
        </w:rPr>
        <w:t xml:space="preserve"> чел. </w:t>
      </w:r>
      <w:r w:rsidR="00815571" w:rsidRPr="00DF1E16">
        <w:rPr>
          <w:sz w:val="28"/>
          <w:szCs w:val="28"/>
        </w:rPr>
        <w:t xml:space="preserve">Число </w:t>
      </w:r>
      <w:r w:rsidR="00815571" w:rsidRPr="00DF1E16">
        <w:rPr>
          <w:sz w:val="28"/>
          <w:szCs w:val="28"/>
          <w:lang w:eastAsia="en-US"/>
        </w:rPr>
        <w:t xml:space="preserve">субъектов малого и среднего предпринимательства в расчете на 10 тыс. человек населения </w:t>
      </w:r>
      <w:r w:rsidR="00815571" w:rsidRPr="00DF1E16">
        <w:rPr>
          <w:sz w:val="28"/>
          <w:szCs w:val="28"/>
        </w:rPr>
        <w:t>на территории Тулунского района</w:t>
      </w:r>
      <w:r w:rsidR="00A11E8C" w:rsidRPr="00DF1E16">
        <w:rPr>
          <w:sz w:val="28"/>
          <w:szCs w:val="28"/>
          <w:lang w:eastAsia="en-US"/>
        </w:rPr>
        <w:t xml:space="preserve"> за 2019 год составило 137,4</w:t>
      </w:r>
      <w:r w:rsidR="00815571" w:rsidRPr="00DF1E16">
        <w:rPr>
          <w:sz w:val="28"/>
          <w:szCs w:val="28"/>
          <w:lang w:eastAsia="en-US"/>
        </w:rPr>
        <w:t xml:space="preserve"> единиц, увеличилось к соответствующ</w:t>
      </w:r>
      <w:r w:rsidR="00A11E8C" w:rsidRPr="00DF1E16">
        <w:rPr>
          <w:sz w:val="28"/>
          <w:szCs w:val="28"/>
          <w:lang w:eastAsia="en-US"/>
        </w:rPr>
        <w:t>ему уровню прошлого года на 16,3 ед.</w:t>
      </w:r>
      <w:r w:rsidR="00815571" w:rsidRPr="00DF1E16">
        <w:rPr>
          <w:sz w:val="28"/>
          <w:szCs w:val="28"/>
          <w:lang w:eastAsia="en-US"/>
        </w:rPr>
        <w:t xml:space="preserve"> Увеличение произошло за счет сокращения численности </w:t>
      </w:r>
      <w:r w:rsidR="00A11E8C" w:rsidRPr="00DF1E16">
        <w:rPr>
          <w:sz w:val="28"/>
          <w:szCs w:val="28"/>
          <w:lang w:eastAsia="en-US"/>
        </w:rPr>
        <w:t>населения на 1,3 % к уровню 2018</w:t>
      </w:r>
      <w:r w:rsidR="00815571" w:rsidRPr="00DF1E16">
        <w:rPr>
          <w:sz w:val="28"/>
          <w:szCs w:val="28"/>
          <w:lang w:eastAsia="en-US"/>
        </w:rPr>
        <w:t xml:space="preserve"> года. В ближайшие три года данный показатель планируется сохранить.</w:t>
      </w:r>
    </w:p>
    <w:p w:rsidR="00815571" w:rsidRPr="00DF1E16" w:rsidRDefault="00CB2D6A" w:rsidP="00076D0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П.2.</w:t>
      </w:r>
      <w:r w:rsidR="00D77D58">
        <w:rPr>
          <w:b/>
          <w:sz w:val="28"/>
          <w:szCs w:val="28"/>
        </w:rPr>
        <w:t xml:space="preserve"> </w:t>
      </w:r>
      <w:r w:rsidR="00815571" w:rsidRPr="00DF1E16">
        <w:rPr>
          <w:sz w:val="28"/>
          <w:szCs w:val="28"/>
        </w:rPr>
        <w:t>Доля</w:t>
      </w:r>
      <w:r w:rsidR="00D77D58">
        <w:rPr>
          <w:sz w:val="28"/>
          <w:szCs w:val="28"/>
        </w:rPr>
        <w:t xml:space="preserve"> </w:t>
      </w:r>
      <w:r w:rsidR="00815571" w:rsidRPr="00DF1E16">
        <w:rPr>
          <w:sz w:val="28"/>
          <w:szCs w:val="28"/>
        </w:rPr>
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</w:t>
      </w:r>
      <w:r w:rsidR="00A11E8C" w:rsidRPr="00DF1E16">
        <w:rPr>
          <w:sz w:val="28"/>
          <w:szCs w:val="28"/>
        </w:rPr>
        <w:t>й и организаций снижается в 2019 году на 2,4</w:t>
      </w:r>
      <w:r w:rsidR="00815571" w:rsidRPr="00DF1E16">
        <w:rPr>
          <w:sz w:val="28"/>
          <w:szCs w:val="28"/>
        </w:rPr>
        <w:t xml:space="preserve"> % за счет сокращения работников на предприятиях среднего и мал</w:t>
      </w:r>
      <w:r w:rsidR="00A11E8C" w:rsidRPr="00DF1E16">
        <w:rPr>
          <w:sz w:val="28"/>
          <w:szCs w:val="28"/>
        </w:rPr>
        <w:t xml:space="preserve">ого предпринимательства. </w:t>
      </w:r>
      <w:r w:rsidR="00725067">
        <w:rPr>
          <w:sz w:val="28"/>
          <w:szCs w:val="28"/>
        </w:rPr>
        <w:t>В</w:t>
      </w:r>
      <w:r w:rsidR="00A11E8C" w:rsidRPr="00DF1E16">
        <w:rPr>
          <w:sz w:val="28"/>
          <w:szCs w:val="28"/>
        </w:rPr>
        <w:t xml:space="preserve"> 2020-2022</w:t>
      </w:r>
      <w:r w:rsidR="00815571" w:rsidRPr="00DF1E16">
        <w:rPr>
          <w:sz w:val="28"/>
          <w:szCs w:val="28"/>
        </w:rPr>
        <w:t xml:space="preserve"> гг. планируется </w:t>
      </w:r>
      <w:r w:rsidR="00A11E8C" w:rsidRPr="00DF1E16">
        <w:rPr>
          <w:sz w:val="28"/>
          <w:szCs w:val="28"/>
        </w:rPr>
        <w:t xml:space="preserve">сохранить </w:t>
      </w:r>
      <w:r w:rsidR="00815571" w:rsidRPr="00DF1E16">
        <w:rPr>
          <w:sz w:val="28"/>
          <w:szCs w:val="28"/>
        </w:rPr>
        <w:t>данн</w:t>
      </w:r>
      <w:r w:rsidR="00A11E8C" w:rsidRPr="00DF1E16">
        <w:rPr>
          <w:sz w:val="28"/>
          <w:szCs w:val="28"/>
        </w:rPr>
        <w:t>ый</w:t>
      </w:r>
      <w:r w:rsidR="00815571" w:rsidRPr="00DF1E16">
        <w:rPr>
          <w:sz w:val="28"/>
          <w:szCs w:val="28"/>
        </w:rPr>
        <w:t xml:space="preserve"> показател</w:t>
      </w:r>
      <w:r w:rsidR="00A11E8C" w:rsidRPr="00DF1E16">
        <w:rPr>
          <w:sz w:val="28"/>
          <w:szCs w:val="28"/>
        </w:rPr>
        <w:t xml:space="preserve">ь на </w:t>
      </w:r>
      <w:r w:rsidR="00465893" w:rsidRPr="00DF1E16">
        <w:rPr>
          <w:sz w:val="28"/>
          <w:szCs w:val="28"/>
        </w:rPr>
        <w:t>уровне 2019 года.</w:t>
      </w:r>
    </w:p>
    <w:p w:rsidR="004E5675" w:rsidRPr="00DF1E16" w:rsidRDefault="00E17D26" w:rsidP="00076D0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76D04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3.</w:t>
      </w:r>
      <w:r w:rsidR="004E5675" w:rsidRPr="00DF1E16">
        <w:rPr>
          <w:sz w:val="28"/>
          <w:szCs w:val="28"/>
        </w:rPr>
        <w:t xml:space="preserve"> По данным Иркутскстата организациями Тулунского района</w:t>
      </w:r>
      <w:r w:rsidR="00465893" w:rsidRPr="00DF1E16">
        <w:rPr>
          <w:sz w:val="28"/>
          <w:szCs w:val="28"/>
        </w:rPr>
        <w:t xml:space="preserve"> всех видов деятельности в 2019</w:t>
      </w:r>
      <w:r w:rsidRPr="00DF1E16">
        <w:rPr>
          <w:sz w:val="28"/>
          <w:szCs w:val="28"/>
        </w:rPr>
        <w:t xml:space="preserve"> год</w:t>
      </w:r>
      <w:r w:rsidR="00465893" w:rsidRPr="00DF1E16">
        <w:rPr>
          <w:sz w:val="28"/>
          <w:szCs w:val="28"/>
        </w:rPr>
        <w:t>у</w:t>
      </w:r>
      <w:r w:rsidRPr="00DF1E16">
        <w:rPr>
          <w:sz w:val="28"/>
          <w:szCs w:val="28"/>
        </w:rPr>
        <w:t xml:space="preserve"> освоено </w:t>
      </w:r>
      <w:r w:rsidRPr="00DF1E16">
        <w:rPr>
          <w:color w:val="000000" w:themeColor="text1"/>
          <w:sz w:val="28"/>
          <w:szCs w:val="28"/>
        </w:rPr>
        <w:t>кап</w:t>
      </w:r>
      <w:r w:rsidR="00CB2D6A" w:rsidRPr="00DF1E16">
        <w:rPr>
          <w:color w:val="000000" w:themeColor="text1"/>
          <w:sz w:val="28"/>
          <w:szCs w:val="28"/>
        </w:rPr>
        <w:t>итальных вложений</w:t>
      </w:r>
      <w:r w:rsidR="00D45C1F" w:rsidRPr="00DF1E16">
        <w:rPr>
          <w:color w:val="000000" w:themeColor="text1"/>
          <w:sz w:val="28"/>
          <w:szCs w:val="28"/>
        </w:rPr>
        <w:t xml:space="preserve"> (за исключением бюджетных средств)</w:t>
      </w:r>
      <w:r w:rsidR="00CB2D6A" w:rsidRPr="00DF1E16">
        <w:rPr>
          <w:color w:val="000000" w:themeColor="text1"/>
          <w:sz w:val="28"/>
          <w:szCs w:val="28"/>
        </w:rPr>
        <w:t xml:space="preserve"> на сумму </w:t>
      </w:r>
      <w:r w:rsidR="00465893" w:rsidRPr="00DF1E16">
        <w:rPr>
          <w:color w:val="000000" w:themeColor="text1"/>
          <w:sz w:val="28"/>
          <w:szCs w:val="28"/>
        </w:rPr>
        <w:t>114,2 млн. руб. (за 2018 год – 787,6</w:t>
      </w:r>
      <w:r w:rsidRPr="00DF1E16">
        <w:rPr>
          <w:color w:val="000000" w:themeColor="text1"/>
          <w:sz w:val="28"/>
          <w:szCs w:val="28"/>
        </w:rPr>
        <w:t xml:space="preserve"> млн. руб.). </w:t>
      </w:r>
    </w:p>
    <w:p w:rsidR="00E17D26" w:rsidRPr="00DF1E16" w:rsidRDefault="004E5675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color w:val="000000" w:themeColor="text1"/>
          <w:sz w:val="28"/>
          <w:szCs w:val="28"/>
        </w:rPr>
        <w:t>Объем инвестиций в основной капитал (за исключением бюджетных средств</w:t>
      </w:r>
      <w:r w:rsidR="00BE1098" w:rsidRPr="00DF1E16">
        <w:rPr>
          <w:color w:val="000000" w:themeColor="text1"/>
          <w:sz w:val="28"/>
          <w:szCs w:val="28"/>
        </w:rPr>
        <w:t xml:space="preserve">) в расчете на 1 жителя </w:t>
      </w:r>
      <w:r w:rsidR="00465893" w:rsidRPr="00DF1E16">
        <w:rPr>
          <w:color w:val="000000" w:themeColor="text1"/>
          <w:sz w:val="28"/>
          <w:szCs w:val="28"/>
        </w:rPr>
        <w:t>уменьшился</w:t>
      </w:r>
      <w:r w:rsidR="003A6848" w:rsidRPr="00DF1E16">
        <w:rPr>
          <w:color w:val="000000" w:themeColor="text1"/>
          <w:sz w:val="28"/>
          <w:szCs w:val="28"/>
        </w:rPr>
        <w:t xml:space="preserve"> к уровню </w:t>
      </w:r>
      <w:r w:rsidR="00465893" w:rsidRPr="00DF1E16">
        <w:rPr>
          <w:color w:val="000000" w:themeColor="text1"/>
          <w:sz w:val="28"/>
          <w:szCs w:val="28"/>
        </w:rPr>
        <w:t xml:space="preserve">2018 года на 85,3 </w:t>
      </w:r>
      <w:r w:rsidR="003A6848" w:rsidRPr="00DF1E16">
        <w:rPr>
          <w:color w:val="000000" w:themeColor="text1"/>
          <w:sz w:val="28"/>
          <w:szCs w:val="28"/>
        </w:rPr>
        <w:t xml:space="preserve">% и </w:t>
      </w:r>
      <w:r w:rsidR="00BE1098" w:rsidRPr="00DF1E16">
        <w:rPr>
          <w:color w:val="000000" w:themeColor="text1"/>
          <w:sz w:val="28"/>
          <w:szCs w:val="28"/>
        </w:rPr>
        <w:t xml:space="preserve">составил </w:t>
      </w:r>
      <w:r w:rsidR="00465893" w:rsidRPr="00DF1E16">
        <w:rPr>
          <w:color w:val="000000" w:themeColor="text1"/>
          <w:sz w:val="28"/>
          <w:szCs w:val="28"/>
        </w:rPr>
        <w:t>в 2019 году 4690,0</w:t>
      </w:r>
      <w:r w:rsidR="00D45C1F" w:rsidRPr="00DF1E16">
        <w:rPr>
          <w:color w:val="000000" w:themeColor="text1"/>
          <w:sz w:val="28"/>
          <w:szCs w:val="28"/>
        </w:rPr>
        <w:t xml:space="preserve"> </w:t>
      </w:r>
      <w:r w:rsidR="003A6848" w:rsidRPr="00DF1E16">
        <w:rPr>
          <w:color w:val="000000" w:themeColor="text1"/>
          <w:sz w:val="28"/>
          <w:szCs w:val="28"/>
        </w:rPr>
        <w:t>руб.</w:t>
      </w:r>
    </w:p>
    <w:p w:rsidR="00465893" w:rsidRPr="00DF1E16" w:rsidRDefault="00205EF9" w:rsidP="00076D04">
      <w:pPr>
        <w:suppressAutoHyphens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76D04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4</w:t>
      </w:r>
      <w:r w:rsidR="00767BCA" w:rsidRPr="00DF1E16">
        <w:rPr>
          <w:b/>
          <w:sz w:val="28"/>
          <w:szCs w:val="28"/>
        </w:rPr>
        <w:t>.</w:t>
      </w:r>
      <w:r w:rsidR="00465893" w:rsidRPr="00DF1E16">
        <w:rPr>
          <w:sz w:val="28"/>
          <w:szCs w:val="28"/>
        </w:rPr>
        <w:t xml:space="preserve"> Доля площади земельных участков, являющихся объектами налогообложения земельным налогом, в общей площади территории муниципального района</w:t>
      </w:r>
      <w:r w:rsidR="00DC4004" w:rsidRPr="00DF1E16">
        <w:rPr>
          <w:sz w:val="28"/>
          <w:szCs w:val="28"/>
        </w:rPr>
        <w:t>.</w:t>
      </w:r>
    </w:p>
    <w:p w:rsidR="00465893" w:rsidRPr="00DF1E16" w:rsidRDefault="00465893" w:rsidP="00076D04">
      <w:pPr>
        <w:suppressAutoHyphens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Методические рекомендации Минэкономразвития России по заполнению формы статистического наблюдения № 1-МО, не содержат четких указаний относительно определения данного показателя. С целью получения разъяснений относительно расчета этого показателя Мини</w:t>
      </w:r>
      <w:r w:rsidR="00076D04">
        <w:rPr>
          <w:sz w:val="28"/>
          <w:szCs w:val="28"/>
        </w:rPr>
        <w:t xml:space="preserve">стерство имущественных отношений </w:t>
      </w:r>
      <w:r w:rsidRPr="00DF1E16">
        <w:rPr>
          <w:sz w:val="28"/>
          <w:szCs w:val="28"/>
        </w:rPr>
        <w:t xml:space="preserve">Иркутской области в 2019 году обращалось в Росстат и Минэкономразвития России, из полученных ответов следует, что информация по этому показателю формируется органами муниципальных образований самостоятельно. </w:t>
      </w:r>
    </w:p>
    <w:p w:rsidR="00465893" w:rsidRPr="00DF1E16" w:rsidRDefault="00DC4004" w:rsidP="00076D04">
      <w:pPr>
        <w:suppressAutoHyphens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В 2018 году и ранее</w:t>
      </w:r>
      <w:r w:rsidR="00465893" w:rsidRPr="00DF1E16">
        <w:rPr>
          <w:sz w:val="28"/>
          <w:szCs w:val="28"/>
        </w:rPr>
        <w:t xml:space="preserve"> в качестве знаменателя для расчета показателя использовалась общая площадь территории Тулунского района. </w:t>
      </w:r>
    </w:p>
    <w:p w:rsidR="00465893" w:rsidRPr="00DF1E16" w:rsidRDefault="00465893" w:rsidP="00076D04">
      <w:pPr>
        <w:suppressAutoHyphens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За 2019 год считаем возможным определить площадь территории муниципального района, подлежащей налогообложению в соответствии с действующим законодательством, исключая территории общего пользования, лесной фонд, водный фонд, земли изъятые и ограниченные в обороте, земельные участки, предоставленные в аренду и т.д., оставляя только площадь территории, на которой земельные участки оформлены в собственность или в безвозмездное срочное </w:t>
      </w:r>
      <w:r w:rsidRPr="00DF1E16">
        <w:rPr>
          <w:sz w:val="28"/>
          <w:szCs w:val="28"/>
        </w:rPr>
        <w:lastRenderedPageBreak/>
        <w:t>пользование и могут быть оформлены в собственность и в безвозмездное срочное пользование.</w:t>
      </w:r>
    </w:p>
    <w:p w:rsidR="00465893" w:rsidRPr="00DF1E16" w:rsidRDefault="00465893" w:rsidP="00076D04">
      <w:pPr>
        <w:suppressAutoHyphens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Применяя такой расчет показатель за 2019 год составил 63 % (з</w:t>
      </w:r>
      <w:r w:rsidR="00076D04">
        <w:rPr>
          <w:sz w:val="28"/>
          <w:szCs w:val="28"/>
        </w:rPr>
        <w:t>а 2018 год он составлял 3,46 %).</w:t>
      </w:r>
    </w:p>
    <w:p w:rsidR="00DC4004" w:rsidRPr="00DF1E16" w:rsidRDefault="00E17D26" w:rsidP="00076D04">
      <w:pPr>
        <w:widowControl w:val="0"/>
        <w:ind w:firstLine="709"/>
        <w:jc w:val="both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76D04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5.</w:t>
      </w:r>
      <w:r w:rsidR="00DC4004" w:rsidRPr="00DF1E16">
        <w:rPr>
          <w:b/>
          <w:sz w:val="28"/>
          <w:szCs w:val="28"/>
        </w:rPr>
        <w:t xml:space="preserve"> </w:t>
      </w:r>
      <w:r w:rsidR="00DC4004" w:rsidRPr="00DF1E16">
        <w:rPr>
          <w:sz w:val="28"/>
          <w:szCs w:val="28"/>
        </w:rPr>
        <w:t>В 2019 году в районе вели сельскохозяйственную деятельность 4 сельскохозяйственных организации, 1 предприятие по переработке лесного сырья, 66 крестьянских (фермерских) хозяйств.</w:t>
      </w:r>
    </w:p>
    <w:p w:rsidR="00DC4004" w:rsidRPr="00DF1E16" w:rsidRDefault="00DC4004" w:rsidP="00076D04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В 2019 году все сельско</w:t>
      </w:r>
      <w:r w:rsidR="00076D04">
        <w:rPr>
          <w:sz w:val="28"/>
          <w:szCs w:val="28"/>
        </w:rPr>
        <w:t xml:space="preserve">хозяйственные предприятия и КФХ </w:t>
      </w:r>
      <w:r w:rsidRPr="00DF1E16">
        <w:rPr>
          <w:sz w:val="28"/>
          <w:szCs w:val="28"/>
        </w:rPr>
        <w:t>сработали с прибылью, которая составила 172,6 млн. руб., что составляет 116,7% к уровню 2018 года.</w:t>
      </w:r>
    </w:p>
    <w:p w:rsidR="00DC4004" w:rsidRPr="00DF1E16" w:rsidRDefault="00DC4004" w:rsidP="00076D04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В 2019 году в район поступили субсидии в сумме 490,1 млн. руб., в том числе возмещение ущерба причиненного в результате ЧС – 312,4 млн. руб., что составило 404,4% к уровню 2018 года.</w:t>
      </w:r>
    </w:p>
    <w:p w:rsidR="00DC4004" w:rsidRPr="00DF1E16" w:rsidRDefault="00DC4004" w:rsidP="00076D04">
      <w:pPr>
        <w:ind w:firstLine="709"/>
        <w:jc w:val="both"/>
        <w:rPr>
          <w:rFonts w:cs="Arial CYR"/>
          <w:sz w:val="28"/>
          <w:szCs w:val="28"/>
        </w:rPr>
      </w:pPr>
      <w:r w:rsidRPr="00DF1E16">
        <w:rPr>
          <w:sz w:val="28"/>
          <w:szCs w:val="28"/>
        </w:rPr>
        <w:t xml:space="preserve">В 2020-2022 гг. </w:t>
      </w:r>
      <w:r w:rsidRPr="00DF1E16">
        <w:rPr>
          <w:rFonts w:cs="Arial CYR"/>
          <w:sz w:val="28"/>
          <w:szCs w:val="28"/>
        </w:rPr>
        <w:t xml:space="preserve">если ситуация с государственной поддержкой будет относительно стабильной </w:t>
      </w:r>
      <w:r w:rsidRPr="00DF1E16">
        <w:rPr>
          <w:sz w:val="28"/>
          <w:szCs w:val="28"/>
        </w:rPr>
        <w:t>удельный</w:t>
      </w:r>
      <w:r w:rsidRPr="00DF1E16">
        <w:rPr>
          <w:rFonts w:cs="Arial CYR"/>
          <w:sz w:val="28"/>
          <w:szCs w:val="28"/>
        </w:rPr>
        <w:t xml:space="preserve"> вес прибыльных сельскохозяйственных организаций в общем их числе на период 2020-2022 гг.  ожидается по прогнозу 100%.</w:t>
      </w:r>
    </w:p>
    <w:p w:rsidR="00E17D26" w:rsidRPr="00DF1E16" w:rsidRDefault="00E17D26" w:rsidP="00076D04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DF1E16">
        <w:rPr>
          <w:b/>
          <w:color w:val="000000"/>
          <w:sz w:val="28"/>
          <w:szCs w:val="28"/>
        </w:rPr>
        <w:t>П.</w:t>
      </w:r>
      <w:r w:rsidR="00076D04">
        <w:rPr>
          <w:b/>
          <w:color w:val="000000"/>
          <w:sz w:val="28"/>
          <w:szCs w:val="28"/>
        </w:rPr>
        <w:t xml:space="preserve"> </w:t>
      </w:r>
      <w:r w:rsidRPr="00DF1E16">
        <w:rPr>
          <w:b/>
          <w:color w:val="000000"/>
          <w:sz w:val="28"/>
          <w:szCs w:val="28"/>
        </w:rPr>
        <w:t>6.</w:t>
      </w:r>
      <w:r w:rsidR="00076D04">
        <w:rPr>
          <w:b/>
          <w:color w:val="000000"/>
          <w:sz w:val="28"/>
          <w:szCs w:val="28"/>
        </w:rPr>
        <w:t xml:space="preserve"> </w:t>
      </w:r>
      <w:r w:rsidRPr="00DF1E16">
        <w:rPr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DC4004" w:rsidRPr="00DF1E16">
        <w:rPr>
          <w:color w:val="000000" w:themeColor="text1"/>
          <w:sz w:val="28"/>
          <w:szCs w:val="28"/>
        </w:rPr>
        <w:t xml:space="preserve"> за 2019 год составил 47,3 % (2018</w:t>
      </w:r>
      <w:r w:rsidR="00E93363" w:rsidRPr="00DF1E16">
        <w:rPr>
          <w:color w:val="000000" w:themeColor="text1"/>
          <w:sz w:val="28"/>
          <w:szCs w:val="28"/>
        </w:rPr>
        <w:t xml:space="preserve"> год</w:t>
      </w:r>
      <w:r w:rsidR="00076D04">
        <w:rPr>
          <w:color w:val="000000" w:themeColor="text1"/>
          <w:sz w:val="28"/>
          <w:szCs w:val="28"/>
        </w:rPr>
        <w:t xml:space="preserve"> - </w:t>
      </w:r>
      <w:r w:rsidR="00DC4004" w:rsidRPr="00DF1E16">
        <w:rPr>
          <w:color w:val="000000" w:themeColor="text1"/>
          <w:sz w:val="28"/>
          <w:szCs w:val="28"/>
        </w:rPr>
        <w:t>65,8</w:t>
      </w:r>
      <w:r w:rsidR="00E93363" w:rsidRPr="00DF1E16">
        <w:rPr>
          <w:color w:val="000000" w:themeColor="text1"/>
          <w:sz w:val="28"/>
          <w:szCs w:val="28"/>
        </w:rPr>
        <w:t xml:space="preserve"> %)</w:t>
      </w:r>
      <w:r w:rsidR="00987B3E" w:rsidRPr="00DF1E16">
        <w:rPr>
          <w:color w:val="000000" w:themeColor="text1"/>
          <w:sz w:val="28"/>
          <w:szCs w:val="28"/>
        </w:rPr>
        <w:t>,</w:t>
      </w:r>
      <w:r w:rsidR="00E93363" w:rsidRPr="00DF1E16">
        <w:rPr>
          <w:color w:val="000000" w:themeColor="text1"/>
          <w:sz w:val="28"/>
          <w:szCs w:val="28"/>
        </w:rPr>
        <w:t xml:space="preserve"> снизился </w:t>
      </w:r>
      <w:r w:rsidR="001C4561" w:rsidRPr="00DF1E16">
        <w:rPr>
          <w:color w:val="000000" w:themeColor="text1"/>
          <w:sz w:val="28"/>
          <w:szCs w:val="28"/>
        </w:rPr>
        <w:t>в связи с проводимыми ремонтами автомобильных дорог за счет средств дорожного фонда.</w:t>
      </w:r>
    </w:p>
    <w:p w:rsidR="00DE2DA0" w:rsidRPr="00DF1E16" w:rsidRDefault="00E17D26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76D04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7.</w:t>
      </w:r>
      <w:r w:rsidR="00076D04">
        <w:rPr>
          <w:b/>
          <w:sz w:val="28"/>
          <w:szCs w:val="28"/>
        </w:rPr>
        <w:t xml:space="preserve"> </w:t>
      </w:r>
      <w:r w:rsidRPr="00DF1E16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</w:t>
      </w:r>
      <w:r w:rsidR="0082374F" w:rsidRPr="00DF1E16">
        <w:rPr>
          <w:sz w:val="28"/>
          <w:szCs w:val="28"/>
        </w:rPr>
        <w:t>г</w:t>
      </w:r>
      <w:r w:rsidRPr="00DF1E16">
        <w:rPr>
          <w:sz w:val="28"/>
          <w:szCs w:val="28"/>
        </w:rPr>
        <w:t xml:space="preserve">ород Тулун» «Многофункциональное транспортное предприятие» и индивидуальными предпринимателями. </w:t>
      </w:r>
      <w:r w:rsidR="00DE2DA0" w:rsidRPr="00DF1E16">
        <w:rPr>
          <w:sz w:val="28"/>
          <w:szCs w:val="28"/>
        </w:rPr>
        <w:t>Один населенный пункт с населением в количестве 595 чел.</w:t>
      </w:r>
      <w:r w:rsidR="004A677D" w:rsidRPr="00DF1E16">
        <w:rPr>
          <w:sz w:val="28"/>
          <w:szCs w:val="28"/>
        </w:rPr>
        <w:t xml:space="preserve"> (пос. Сибиряк)</w:t>
      </w:r>
      <w:r w:rsidR="00DE2DA0" w:rsidRPr="00DF1E16">
        <w:rPr>
          <w:sz w:val="28"/>
          <w:szCs w:val="28"/>
        </w:rPr>
        <w:t xml:space="preserve"> не имеет регулярного автобус</w:t>
      </w:r>
      <w:r w:rsidR="00DA271E" w:rsidRPr="00DF1E16">
        <w:rPr>
          <w:sz w:val="28"/>
          <w:szCs w:val="28"/>
        </w:rPr>
        <w:t>но</w:t>
      </w:r>
      <w:r w:rsidR="000B32D4" w:rsidRPr="00DF1E16">
        <w:rPr>
          <w:sz w:val="28"/>
          <w:szCs w:val="28"/>
        </w:rPr>
        <w:t>го сообщения, что составляет 3,0</w:t>
      </w:r>
      <w:r w:rsidR="00DE2DA0" w:rsidRPr="00DF1E16">
        <w:rPr>
          <w:sz w:val="28"/>
          <w:szCs w:val="28"/>
        </w:rPr>
        <w:t xml:space="preserve"> % от общей численности населения района. </w:t>
      </w:r>
    </w:p>
    <w:p w:rsidR="000B32D4" w:rsidRPr="00DF1E16" w:rsidRDefault="00E17D26" w:rsidP="00076D0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76D04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8.</w:t>
      </w:r>
      <w:r w:rsidR="00076D04">
        <w:rPr>
          <w:b/>
          <w:sz w:val="28"/>
          <w:szCs w:val="28"/>
        </w:rPr>
        <w:t xml:space="preserve"> </w:t>
      </w:r>
      <w:r w:rsidR="009D0FA6" w:rsidRPr="00DF1E16">
        <w:rPr>
          <w:sz w:val="28"/>
          <w:szCs w:val="28"/>
        </w:rPr>
        <w:t xml:space="preserve">Среднемесячная </w:t>
      </w:r>
      <w:r w:rsidR="00A7033F" w:rsidRPr="00DF1E16">
        <w:rPr>
          <w:sz w:val="28"/>
          <w:szCs w:val="28"/>
        </w:rPr>
        <w:t>номинальная начисленная заработная плата работников крупных и средних предприяти</w:t>
      </w:r>
      <w:r w:rsidR="000B32D4" w:rsidRPr="00DF1E16">
        <w:rPr>
          <w:sz w:val="28"/>
          <w:szCs w:val="28"/>
        </w:rPr>
        <w:t xml:space="preserve">й по данным Иркутскстата за 2019 год составила 40025,8 </w:t>
      </w:r>
      <w:r w:rsidR="00A7033F" w:rsidRPr="00DF1E16">
        <w:rPr>
          <w:sz w:val="28"/>
          <w:szCs w:val="28"/>
        </w:rPr>
        <w:t>руб., увеличилась</w:t>
      </w:r>
      <w:r w:rsidR="009D0FA6" w:rsidRPr="00DF1E16">
        <w:rPr>
          <w:sz w:val="28"/>
          <w:szCs w:val="28"/>
        </w:rPr>
        <w:t xml:space="preserve"> по сравнению с </w:t>
      </w:r>
      <w:r w:rsidR="000B32D4" w:rsidRPr="00DF1E16">
        <w:rPr>
          <w:sz w:val="28"/>
          <w:szCs w:val="28"/>
        </w:rPr>
        <w:t>уровнем прошлого года на 4,6</w:t>
      </w:r>
      <w:r w:rsidR="009D0FA6" w:rsidRPr="00DF1E16">
        <w:rPr>
          <w:sz w:val="28"/>
          <w:szCs w:val="28"/>
        </w:rPr>
        <w:t xml:space="preserve"> %</w:t>
      </w:r>
      <w:r w:rsidR="00A7033F" w:rsidRPr="00DF1E16">
        <w:rPr>
          <w:sz w:val="28"/>
          <w:szCs w:val="28"/>
        </w:rPr>
        <w:t>.</w:t>
      </w:r>
      <w:r w:rsidR="000B32D4" w:rsidRPr="00DF1E16">
        <w:rPr>
          <w:sz w:val="28"/>
          <w:szCs w:val="28"/>
        </w:rPr>
        <w:t xml:space="preserve"> </w:t>
      </w:r>
    </w:p>
    <w:p w:rsidR="000B32D4" w:rsidRPr="00DF1E16" w:rsidRDefault="000B32D4" w:rsidP="00076D04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DF1E16">
        <w:rPr>
          <w:sz w:val="28"/>
          <w:szCs w:val="28"/>
        </w:rPr>
        <w:t>Наиболее высокий уровень заработной платы на одного работника отмечается по виду экономической деятельности «Добыча полезных ископаемых» -</w:t>
      </w:r>
      <w:r w:rsidR="00076D04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>47193</w:t>
      </w:r>
      <w:r w:rsidRPr="00DF1E16">
        <w:rPr>
          <w:color w:val="000000"/>
          <w:sz w:val="28"/>
          <w:szCs w:val="28"/>
        </w:rPr>
        <w:t xml:space="preserve"> руб., в строительстве - 35419 руб., в здравоохранении - 31981 руб.</w:t>
      </w:r>
    </w:p>
    <w:p w:rsidR="006F162A" w:rsidRPr="00DF1E16" w:rsidRDefault="008607D4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В последующие годы планируется </w:t>
      </w:r>
      <w:r w:rsidR="006F162A" w:rsidRPr="00DF1E16">
        <w:rPr>
          <w:sz w:val="28"/>
          <w:szCs w:val="28"/>
        </w:rPr>
        <w:t xml:space="preserve">увеличение заработной платы на </w:t>
      </w:r>
      <w:r w:rsidR="00DA271E" w:rsidRPr="00DF1E16">
        <w:rPr>
          <w:sz w:val="28"/>
          <w:szCs w:val="28"/>
        </w:rPr>
        <w:t>4</w:t>
      </w:r>
      <w:r w:rsidR="000B32D4" w:rsidRPr="00DF1E16">
        <w:rPr>
          <w:sz w:val="28"/>
          <w:szCs w:val="28"/>
        </w:rPr>
        <w:t xml:space="preserve">,5 </w:t>
      </w:r>
      <w:r w:rsidR="00DA271E" w:rsidRPr="00DF1E16">
        <w:rPr>
          <w:sz w:val="28"/>
          <w:szCs w:val="28"/>
        </w:rPr>
        <w:t>% ежегодно</w:t>
      </w:r>
      <w:r w:rsidR="006F162A" w:rsidRPr="00DF1E16">
        <w:rPr>
          <w:sz w:val="28"/>
          <w:szCs w:val="28"/>
        </w:rPr>
        <w:t>.</w:t>
      </w:r>
    </w:p>
    <w:p w:rsidR="00591675" w:rsidRPr="00DF1E16" w:rsidRDefault="00591675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</w:t>
      </w:r>
      <w:r w:rsidR="00DA271E" w:rsidRPr="00DF1E16">
        <w:rPr>
          <w:sz w:val="28"/>
          <w:szCs w:val="28"/>
        </w:rPr>
        <w:t>ль</w:t>
      </w:r>
      <w:r w:rsidR="000B32D4" w:rsidRPr="00DF1E16">
        <w:rPr>
          <w:sz w:val="28"/>
          <w:szCs w:val="28"/>
        </w:rPr>
        <w:t>ных учреждений составила 25716,5</w:t>
      </w:r>
      <w:r w:rsidRPr="00DF1E16">
        <w:rPr>
          <w:sz w:val="28"/>
          <w:szCs w:val="28"/>
        </w:rPr>
        <w:t xml:space="preserve"> руб.,</w:t>
      </w:r>
      <w:r w:rsidR="00DA271E" w:rsidRPr="00DF1E16">
        <w:rPr>
          <w:sz w:val="28"/>
          <w:szCs w:val="28"/>
        </w:rPr>
        <w:t xml:space="preserve"> у</w:t>
      </w:r>
      <w:r w:rsidR="000B32D4" w:rsidRPr="00DF1E16">
        <w:rPr>
          <w:sz w:val="28"/>
          <w:szCs w:val="28"/>
        </w:rPr>
        <w:t>величилась к уровню 2018</w:t>
      </w:r>
      <w:r w:rsidRPr="00DF1E16">
        <w:rPr>
          <w:sz w:val="28"/>
          <w:szCs w:val="28"/>
        </w:rPr>
        <w:t xml:space="preserve"> года на</w:t>
      </w:r>
      <w:r w:rsidR="000B32D4" w:rsidRPr="00DF1E16">
        <w:rPr>
          <w:sz w:val="28"/>
          <w:szCs w:val="28"/>
        </w:rPr>
        <w:t xml:space="preserve"> 12,9</w:t>
      </w:r>
      <w:r w:rsidR="006F162A" w:rsidRPr="00DF1E16">
        <w:rPr>
          <w:sz w:val="28"/>
          <w:szCs w:val="28"/>
        </w:rPr>
        <w:t xml:space="preserve"> %. </w:t>
      </w:r>
    </w:p>
    <w:p w:rsidR="002916B7" w:rsidRPr="00DF1E16" w:rsidRDefault="002916B7" w:rsidP="00076D0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F1E16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843B04" w:rsidRPr="00DF1E16">
        <w:rPr>
          <w:color w:val="000000" w:themeColor="text1"/>
          <w:sz w:val="28"/>
          <w:szCs w:val="28"/>
        </w:rPr>
        <w:t>обще</w:t>
      </w:r>
      <w:r w:rsidRPr="00DF1E16">
        <w:rPr>
          <w:color w:val="000000" w:themeColor="text1"/>
          <w:sz w:val="28"/>
          <w:szCs w:val="28"/>
        </w:rPr>
        <w:t>образовате</w:t>
      </w:r>
      <w:r w:rsidR="00843B04" w:rsidRPr="00DF1E16">
        <w:rPr>
          <w:color w:val="000000" w:themeColor="text1"/>
          <w:sz w:val="28"/>
          <w:szCs w:val="28"/>
        </w:rPr>
        <w:t>ль</w:t>
      </w:r>
      <w:r w:rsidR="000B32D4" w:rsidRPr="00DF1E16">
        <w:rPr>
          <w:color w:val="000000" w:themeColor="text1"/>
          <w:sz w:val="28"/>
          <w:szCs w:val="28"/>
        </w:rPr>
        <w:t>ных учреждений составила 30426,0</w:t>
      </w:r>
      <w:r w:rsidRPr="00DF1E16">
        <w:rPr>
          <w:color w:val="000000" w:themeColor="text1"/>
          <w:sz w:val="28"/>
          <w:szCs w:val="28"/>
        </w:rPr>
        <w:t xml:space="preserve"> руб.,</w:t>
      </w:r>
      <w:r w:rsidR="000B32D4" w:rsidRPr="00DF1E16">
        <w:rPr>
          <w:color w:val="000000" w:themeColor="text1"/>
          <w:sz w:val="28"/>
          <w:szCs w:val="28"/>
        </w:rPr>
        <w:t xml:space="preserve"> увеличилась на 8,5</w:t>
      </w:r>
      <w:r w:rsidR="006F162A" w:rsidRPr="00DF1E16">
        <w:rPr>
          <w:color w:val="000000" w:themeColor="text1"/>
          <w:sz w:val="28"/>
          <w:szCs w:val="28"/>
        </w:rPr>
        <w:t xml:space="preserve"> % к уровню прошлого года.</w:t>
      </w:r>
    </w:p>
    <w:p w:rsidR="002916B7" w:rsidRPr="00DF1E16" w:rsidRDefault="002916B7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Среднемесячная номинальная начисленная </w:t>
      </w:r>
      <w:r w:rsidR="000B32D4" w:rsidRPr="00DF1E16">
        <w:rPr>
          <w:sz w:val="28"/>
          <w:szCs w:val="28"/>
        </w:rPr>
        <w:t>заработная плата учителей в 2019 году составила 35815,0</w:t>
      </w:r>
      <w:r w:rsidRPr="00DF1E16">
        <w:rPr>
          <w:sz w:val="28"/>
          <w:szCs w:val="28"/>
        </w:rPr>
        <w:t xml:space="preserve"> руб., у</w:t>
      </w:r>
      <w:r w:rsidR="000B32D4" w:rsidRPr="00DF1E16">
        <w:rPr>
          <w:sz w:val="28"/>
          <w:szCs w:val="28"/>
        </w:rPr>
        <w:t>величилась на 4,8</w:t>
      </w:r>
      <w:r w:rsidRPr="00DF1E16">
        <w:rPr>
          <w:sz w:val="28"/>
          <w:szCs w:val="28"/>
        </w:rPr>
        <w:t xml:space="preserve"> % к уровню прошлого года.</w:t>
      </w:r>
    </w:p>
    <w:p w:rsidR="006F162A" w:rsidRPr="00DF1E16" w:rsidRDefault="002916B7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Прогноз среднемесячной заработной платы в </w:t>
      </w:r>
      <w:r w:rsidR="000B32D4" w:rsidRPr="00DF1E16">
        <w:rPr>
          <w:sz w:val="28"/>
          <w:szCs w:val="28"/>
        </w:rPr>
        <w:t xml:space="preserve">сфере </w:t>
      </w:r>
      <w:r w:rsidR="00E97B1C" w:rsidRPr="00DF1E16">
        <w:rPr>
          <w:sz w:val="28"/>
          <w:szCs w:val="28"/>
        </w:rPr>
        <w:t>образования к</w:t>
      </w:r>
      <w:r w:rsidR="000B32D4" w:rsidRPr="00DF1E16">
        <w:rPr>
          <w:sz w:val="28"/>
          <w:szCs w:val="28"/>
        </w:rPr>
        <w:t xml:space="preserve"> 2022 году</w:t>
      </w:r>
      <w:r w:rsidR="00E97B1C" w:rsidRPr="00DF1E16">
        <w:rPr>
          <w:sz w:val="28"/>
          <w:szCs w:val="28"/>
        </w:rPr>
        <w:t xml:space="preserve"> по отношению к уровню 2019 года увеличится</w:t>
      </w:r>
      <w:r w:rsidR="006F162A" w:rsidRPr="00DF1E16">
        <w:rPr>
          <w:sz w:val="28"/>
          <w:szCs w:val="28"/>
        </w:rPr>
        <w:t>:</w:t>
      </w:r>
    </w:p>
    <w:p w:rsidR="006F162A" w:rsidRPr="00DF1E16" w:rsidRDefault="00076D04" w:rsidP="00076D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B32D4" w:rsidRPr="00DF1E16">
        <w:rPr>
          <w:sz w:val="28"/>
          <w:szCs w:val="28"/>
        </w:rPr>
        <w:t>дошкольного образования на 14,8 %</w:t>
      </w:r>
      <w:r w:rsidR="006F162A" w:rsidRPr="00DF1E16">
        <w:rPr>
          <w:sz w:val="28"/>
          <w:szCs w:val="28"/>
        </w:rPr>
        <w:t>;</w:t>
      </w:r>
    </w:p>
    <w:p w:rsidR="00E97B1C" w:rsidRPr="00DF1E16" w:rsidRDefault="00076D04" w:rsidP="00076D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2D4" w:rsidRPr="00DF1E16">
        <w:rPr>
          <w:sz w:val="28"/>
          <w:szCs w:val="28"/>
        </w:rPr>
        <w:t>общего образования</w:t>
      </w:r>
      <w:r w:rsidR="00E97B1C" w:rsidRPr="00DF1E16">
        <w:rPr>
          <w:sz w:val="28"/>
          <w:szCs w:val="28"/>
        </w:rPr>
        <w:t xml:space="preserve"> на 21,9%;</w:t>
      </w:r>
    </w:p>
    <w:p w:rsidR="00076D04" w:rsidRDefault="00076D04" w:rsidP="00076D0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B32D4" w:rsidRPr="00DF1E16">
        <w:rPr>
          <w:color w:val="000000" w:themeColor="text1"/>
          <w:sz w:val="28"/>
          <w:szCs w:val="28"/>
        </w:rPr>
        <w:t xml:space="preserve">учителей на </w:t>
      </w:r>
      <w:r w:rsidR="00E97B1C" w:rsidRPr="00DF1E16">
        <w:rPr>
          <w:color w:val="000000" w:themeColor="text1"/>
          <w:sz w:val="28"/>
          <w:szCs w:val="28"/>
        </w:rPr>
        <w:t>26,1 %</w:t>
      </w:r>
      <w:r w:rsidR="002916B7" w:rsidRPr="00DF1E16">
        <w:rPr>
          <w:sz w:val="28"/>
          <w:szCs w:val="28"/>
        </w:rPr>
        <w:t>.</w:t>
      </w:r>
    </w:p>
    <w:p w:rsidR="003C0280" w:rsidRPr="00DF1E16" w:rsidRDefault="003C0280" w:rsidP="00076D04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Среднемесячная номинальная начисленная заработная плата работников культуры в 2019 году составила 34950,8 рублей, работников дополнительного образования (МКОУ ДО «ДШИ» с. Шерагул) 37264,13 руб</w:t>
      </w:r>
      <w:r w:rsidR="00076D04">
        <w:rPr>
          <w:sz w:val="28"/>
          <w:szCs w:val="28"/>
        </w:rPr>
        <w:t>.</w:t>
      </w:r>
      <w:r w:rsidRPr="00DF1E16">
        <w:rPr>
          <w:sz w:val="28"/>
          <w:szCs w:val="28"/>
        </w:rPr>
        <w:t>, работники муниципальных учреждений физической культуры и спорта (МКУ «Спортивная школа») 36850,0 руб</w:t>
      </w:r>
      <w:r w:rsidR="00076D04">
        <w:rPr>
          <w:sz w:val="28"/>
          <w:szCs w:val="28"/>
        </w:rPr>
        <w:t>.</w:t>
      </w:r>
      <w:r w:rsidRPr="00DF1E16">
        <w:rPr>
          <w:sz w:val="28"/>
          <w:szCs w:val="28"/>
        </w:rPr>
        <w:t xml:space="preserve">, что соответствует показателям, установленным </w:t>
      </w:r>
      <w:r w:rsidRPr="00DF1E16">
        <w:rPr>
          <w:rFonts w:eastAsia="Calibri"/>
          <w:sz w:val="28"/>
          <w:szCs w:val="28"/>
          <w:lang w:eastAsia="en-US" w:bidi="en-US"/>
        </w:rPr>
        <w:t xml:space="preserve">Планом </w:t>
      </w:r>
      <w:r w:rsidRPr="00DF1E16">
        <w:rPr>
          <w:rFonts w:eastAsia="Calibri"/>
          <w:color w:val="000000"/>
          <w:sz w:val="28"/>
          <w:szCs w:val="28"/>
          <w:lang w:eastAsia="en-US" w:bidi="en-US"/>
        </w:rPr>
        <w:t xml:space="preserve">мероприятий («дорожная карта»). Работники, относящиеся к основному персоналу подведомственных учреждений, во исполнение Указа Губернатора Иркутской области </w:t>
      </w:r>
      <w:r w:rsidRPr="00DF1E16">
        <w:rPr>
          <w:sz w:val="28"/>
          <w:szCs w:val="28"/>
        </w:rPr>
        <w:t>от 5 августа 2019 года №</w:t>
      </w:r>
      <w:r w:rsidR="00076D04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 xml:space="preserve">171-уг «Об утверждении положения о порядке и условиях предоставления единовременной выплаты к профессиональным праздникам и памятным датам отдельным категориям работников муниципальных организаций Иркутской области», получили единовременную выплату. </w:t>
      </w:r>
    </w:p>
    <w:p w:rsidR="008A6C9D" w:rsidRPr="00DF1E16" w:rsidRDefault="008A6C9D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2916B7" w:rsidRPr="00DF1E16" w:rsidRDefault="002916B7" w:rsidP="00037C03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F1E16">
        <w:rPr>
          <w:b/>
          <w:color w:val="000000" w:themeColor="text1"/>
          <w:sz w:val="28"/>
          <w:szCs w:val="28"/>
        </w:rPr>
        <w:t>I</w:t>
      </w:r>
      <w:r w:rsidRPr="00DF1E16">
        <w:rPr>
          <w:b/>
          <w:color w:val="000000" w:themeColor="text1"/>
          <w:sz w:val="28"/>
          <w:szCs w:val="28"/>
          <w:lang w:val="en-US"/>
        </w:rPr>
        <w:t>I</w:t>
      </w:r>
      <w:r w:rsidRPr="00DF1E16">
        <w:rPr>
          <w:b/>
          <w:color w:val="000000" w:themeColor="text1"/>
          <w:sz w:val="28"/>
          <w:szCs w:val="28"/>
        </w:rPr>
        <w:t>. Дошкольное образование</w:t>
      </w:r>
    </w:p>
    <w:p w:rsidR="002916B7" w:rsidRPr="00DF1E16" w:rsidRDefault="002916B7" w:rsidP="00037C03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</w:p>
    <w:p w:rsidR="00E05069" w:rsidRPr="00DF1E16" w:rsidRDefault="002916B7" w:rsidP="00E05069">
      <w:pPr>
        <w:ind w:firstLine="709"/>
        <w:jc w:val="both"/>
        <w:rPr>
          <w:sz w:val="28"/>
          <w:szCs w:val="28"/>
        </w:rPr>
      </w:pPr>
      <w:r w:rsidRPr="00DF1E16">
        <w:rPr>
          <w:b/>
          <w:color w:val="000000" w:themeColor="text1"/>
          <w:sz w:val="28"/>
          <w:szCs w:val="28"/>
        </w:rPr>
        <w:t>П.</w:t>
      </w:r>
      <w:r w:rsidR="00076D04">
        <w:rPr>
          <w:b/>
          <w:color w:val="000000" w:themeColor="text1"/>
          <w:sz w:val="28"/>
          <w:szCs w:val="28"/>
        </w:rPr>
        <w:t xml:space="preserve"> </w:t>
      </w:r>
      <w:r w:rsidRPr="00DF1E16">
        <w:rPr>
          <w:b/>
          <w:color w:val="000000" w:themeColor="text1"/>
          <w:sz w:val="28"/>
          <w:szCs w:val="28"/>
        </w:rPr>
        <w:t>9,</w:t>
      </w:r>
      <w:r w:rsidR="00076D04">
        <w:rPr>
          <w:b/>
          <w:color w:val="000000" w:themeColor="text1"/>
          <w:sz w:val="28"/>
          <w:szCs w:val="28"/>
        </w:rPr>
        <w:t xml:space="preserve"> </w:t>
      </w:r>
      <w:r w:rsidRPr="00DF1E16">
        <w:rPr>
          <w:b/>
          <w:color w:val="000000" w:themeColor="text1"/>
          <w:sz w:val="28"/>
          <w:szCs w:val="28"/>
        </w:rPr>
        <w:t>10,</w:t>
      </w:r>
      <w:r w:rsidR="00076D04">
        <w:rPr>
          <w:b/>
          <w:color w:val="000000" w:themeColor="text1"/>
          <w:sz w:val="28"/>
          <w:szCs w:val="28"/>
        </w:rPr>
        <w:t xml:space="preserve"> </w:t>
      </w:r>
      <w:r w:rsidRPr="00DF1E16">
        <w:rPr>
          <w:b/>
          <w:color w:val="000000" w:themeColor="text1"/>
          <w:sz w:val="28"/>
          <w:szCs w:val="28"/>
        </w:rPr>
        <w:t xml:space="preserve">11. </w:t>
      </w:r>
      <w:r w:rsidR="00E05069" w:rsidRPr="00DF1E16">
        <w:rPr>
          <w:sz w:val="28"/>
          <w:szCs w:val="28"/>
        </w:rPr>
        <w:t>По состоянию на 31.12.2019 г</w:t>
      </w:r>
      <w:r w:rsidR="00076D04">
        <w:rPr>
          <w:sz w:val="28"/>
          <w:szCs w:val="28"/>
        </w:rPr>
        <w:t>.</w:t>
      </w:r>
      <w:r w:rsidR="00E05069" w:rsidRPr="00DF1E16">
        <w:rPr>
          <w:sz w:val="28"/>
          <w:szCs w:val="28"/>
        </w:rPr>
        <w:t xml:space="preserve"> образовательные организации, реализующие программы дошкольного образования, посещало 952 ребенка в возрасте от 1 года до 7 лет (в 2018 году – 957 ребенка).  Коэффициент занятости мест в 2019 году в дошкольных образовательных организациях и группах при общеобразовательных организациях составил 84,8 % (создано 1128 мест).</w:t>
      </w:r>
    </w:p>
    <w:p w:rsidR="00E05069" w:rsidRPr="00DF1E16" w:rsidRDefault="00E05069" w:rsidP="00E05069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Доступность услуг дошкольного образования для детей в возрасте от двух месяцев до семи лет сохраняется на уровне 100%. </w:t>
      </w:r>
    </w:p>
    <w:p w:rsidR="00E05069" w:rsidRPr="00DF1E16" w:rsidRDefault="00E05069" w:rsidP="00E05069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Потребность в услугах дошкольного образования в возрасте от рождения до трех лет испытывали 30 детей, из них -7 детей   по желаемой дате поступления будут зачислены в дошкольные организации с 1.09.2020 г.; 23 дошкольника состоят на учете, в связи с отсутствием в населенных пунктах по месту жительства дошкольной образовательной организации (на территории района 41 населённый пункт, где проживают дети дошкольного возраста, не имеет учреждений образования).</w:t>
      </w:r>
    </w:p>
    <w:p w:rsidR="00E05069" w:rsidRPr="00DF1E16" w:rsidRDefault="00E05069" w:rsidP="00E05069">
      <w:pPr>
        <w:ind w:firstLine="709"/>
        <w:jc w:val="both"/>
        <w:rPr>
          <w:sz w:val="28"/>
          <w:szCs w:val="28"/>
        </w:rPr>
      </w:pPr>
      <w:r w:rsidRPr="00DF1E16">
        <w:rPr>
          <w:bCs/>
          <w:sz w:val="28"/>
          <w:szCs w:val="28"/>
        </w:rPr>
        <w:t xml:space="preserve">В АИС «Комплектование ДОО» за 2019 год на регистрационном учете состояло 30 детей. Из них 23 детей состояли на регистрационном учете, родители (законные представители) получили уведомления о том, что ребенок </w:t>
      </w:r>
      <w:r w:rsidRPr="00DF1E16">
        <w:rPr>
          <w:sz w:val="28"/>
          <w:szCs w:val="28"/>
        </w:rPr>
        <w:t>не посещает дошкольную образовательную организацию ввиду ее отсутствия в населенном пункте по месту жите</w:t>
      </w:r>
      <w:r w:rsidR="00076D04">
        <w:rPr>
          <w:sz w:val="28"/>
          <w:szCs w:val="28"/>
        </w:rPr>
        <w:t xml:space="preserve">льства (по месту пребывания). </w:t>
      </w:r>
      <w:r w:rsidRPr="00DF1E16">
        <w:rPr>
          <w:sz w:val="28"/>
          <w:szCs w:val="28"/>
        </w:rPr>
        <w:t>7 детей с желаемой датой поступления в дошкольные учреждения 01.09.2020 г. Актуальный спрос на 01.01.2019 г</w:t>
      </w:r>
      <w:r w:rsidR="00076D04">
        <w:rPr>
          <w:sz w:val="28"/>
          <w:szCs w:val="28"/>
        </w:rPr>
        <w:t>.</w:t>
      </w:r>
      <w:r w:rsidRPr="00DF1E16">
        <w:rPr>
          <w:sz w:val="28"/>
          <w:szCs w:val="28"/>
        </w:rPr>
        <w:t xml:space="preserve"> отсутствует. От 3 до 7 лет 100% доступность дошкольного образования.</w:t>
      </w:r>
    </w:p>
    <w:p w:rsidR="00E05069" w:rsidRPr="00DF1E16" w:rsidRDefault="00E05069" w:rsidP="00E05069">
      <w:pPr>
        <w:pStyle w:val="a7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DF1E16">
        <w:rPr>
          <w:rFonts w:ascii="Times New Roman" w:hAnsi="Times New Roman"/>
          <w:sz w:val="28"/>
          <w:szCs w:val="28"/>
        </w:rPr>
        <w:t>Низкая востребованность услугами дошкольного образования жителями района объясняется рядом причин:</w:t>
      </w:r>
    </w:p>
    <w:p w:rsidR="00E05069" w:rsidRPr="00DF1E16" w:rsidRDefault="00E05069" w:rsidP="00E05069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значительная часть женского населения района не трудоустроена, мамы находятся дома и занимаются воспитанием детей;</w:t>
      </w:r>
    </w:p>
    <w:p w:rsidR="00076D04" w:rsidRDefault="00E05069" w:rsidP="00076D04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отсутствие рабочих мест, отсюда низкая платёжеспособность сельского населения.</w:t>
      </w:r>
    </w:p>
    <w:p w:rsidR="00E05069" w:rsidRPr="00076D04" w:rsidRDefault="00E05069" w:rsidP="00076D04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С целью </w:t>
      </w:r>
      <w:r w:rsidRPr="00DF1E16">
        <w:rPr>
          <w:rStyle w:val="13"/>
          <w:rFonts w:eastAsiaTheme="minorEastAsia"/>
          <w:sz w:val="28"/>
          <w:szCs w:val="28"/>
        </w:rPr>
        <w:t xml:space="preserve">обеспечения возможности женщинам, воспитывающих детей дошкольного возраста, совмещать трудовую деятельность с семейными </w:t>
      </w:r>
      <w:r w:rsidRPr="00DF1E16">
        <w:rPr>
          <w:rStyle w:val="13"/>
          <w:rFonts w:eastAsiaTheme="minorEastAsia"/>
          <w:sz w:val="28"/>
          <w:szCs w:val="28"/>
        </w:rPr>
        <w:lastRenderedPageBreak/>
        <w:t xml:space="preserve">обязанностями, в том числе за счет повышения доступности дошкольного образования для детей в возрасте до трех лет, Комитетом по образованию администрации Тулунского района разработан муниципальный проект «Содействие занятости женщин </w:t>
      </w:r>
      <w:r w:rsidRPr="00DF1E16">
        <w:rPr>
          <w:sz w:val="28"/>
          <w:szCs w:val="28"/>
        </w:rPr>
        <w:t>- создание условий дошкольного образования для детей в возрасте до трех лет». В рамках муниципального проекта в 2019 году открыты две группы кратковременного пребывания детей: в МОУ детский сад «Теремок» с. Едогон на 6 мест, МОУ детский сад «Родничок» с. Гуран на 8 мест.</w:t>
      </w:r>
    </w:p>
    <w:p w:rsidR="00E05069" w:rsidRPr="00DF1E16" w:rsidRDefault="00E05069" w:rsidP="00037C03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916B7" w:rsidRPr="00DF1E16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  <w:lang w:val="en-US"/>
        </w:rPr>
        <w:t>III</w:t>
      </w:r>
      <w:r w:rsidRPr="00DF1E16">
        <w:rPr>
          <w:b/>
          <w:sz w:val="28"/>
          <w:szCs w:val="28"/>
        </w:rPr>
        <w:t>. Общее и дополнительное образование</w:t>
      </w:r>
    </w:p>
    <w:p w:rsidR="002916B7" w:rsidRPr="00DF1E16" w:rsidRDefault="002916B7" w:rsidP="00DA231C">
      <w:pPr>
        <w:widowControl w:val="0"/>
        <w:ind w:firstLine="709"/>
        <w:jc w:val="both"/>
        <w:rPr>
          <w:b/>
          <w:sz w:val="28"/>
          <w:szCs w:val="28"/>
        </w:rPr>
      </w:pP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 с 13</w:t>
      </w:r>
      <w:r w:rsidR="002916B7" w:rsidRPr="00DF1E16">
        <w:rPr>
          <w:b/>
          <w:sz w:val="28"/>
          <w:szCs w:val="28"/>
        </w:rPr>
        <w:t xml:space="preserve"> по 19.</w:t>
      </w:r>
      <w:r w:rsidRPr="00DF1E16">
        <w:rPr>
          <w:sz w:val="28"/>
          <w:szCs w:val="28"/>
        </w:rPr>
        <w:t xml:space="preserve"> По состоянию на 31.12.2019 года в общеобразовательных организациях обучалось 3362 ребенка, из них: в средних школах – 2899 чел.; в основных – 346 чел.; начальных школах – 117 чел.</w:t>
      </w:r>
    </w:p>
    <w:p w:rsidR="00E05069" w:rsidRPr="00DF1E16" w:rsidRDefault="00E05069" w:rsidP="00DA231C">
      <w:pPr>
        <w:pStyle w:val="1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В 2019 году к прохождению государственной итоговой аттестации в форме единого государственного экзамена были допущены 108 (100%) выпускников средней школы. Успешно прошли государственную итоговую аттестацию и получили аттестат о среднем общем образовании 101 человек, что составило 93,6% (в 2018 году </w:t>
      </w:r>
      <w:r w:rsidR="00B4486E">
        <w:rPr>
          <w:sz w:val="28"/>
          <w:szCs w:val="28"/>
        </w:rPr>
        <w:t xml:space="preserve">- </w:t>
      </w:r>
      <w:r w:rsidRPr="00DF1E16">
        <w:rPr>
          <w:sz w:val="28"/>
          <w:szCs w:val="28"/>
        </w:rPr>
        <w:t xml:space="preserve">97,3%).  </w:t>
      </w:r>
    </w:p>
    <w:p w:rsidR="00B4486E" w:rsidRDefault="00E05069" w:rsidP="00B4486E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С целью повышения качества образования, объективности оценки образовательных результатов при проведении оценочных процедур в системе образования Тулунского муниципального района: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5069" w:rsidRPr="00B4486E">
        <w:rPr>
          <w:sz w:val="28"/>
          <w:szCs w:val="28"/>
        </w:rPr>
        <w:t xml:space="preserve">Утвержден План мероприятий, направленный в 2019-2020 учебном году на повышение качества образовательной деятельности в образовательных организациях Тулунского района, в том числе в школах с необъективными результатами по </w:t>
      </w:r>
      <w:r w:rsidR="00BC3D93" w:rsidRPr="00B4486E">
        <w:rPr>
          <w:sz w:val="28"/>
          <w:szCs w:val="28"/>
        </w:rPr>
        <w:t>всероссийским проверочным работам (далее - ППР)</w:t>
      </w:r>
      <w:r w:rsidR="00E05069" w:rsidRPr="00B4486E">
        <w:rPr>
          <w:sz w:val="28"/>
          <w:szCs w:val="28"/>
        </w:rPr>
        <w:t xml:space="preserve"> в 2019 году;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5069" w:rsidRPr="00B4486E">
        <w:rPr>
          <w:sz w:val="28"/>
          <w:szCs w:val="28"/>
        </w:rPr>
        <w:t xml:space="preserve">Реализуются мероприятия «Дорожной карты </w:t>
      </w:r>
      <w:r w:rsidR="00E05069" w:rsidRPr="00B4486E">
        <w:rPr>
          <w:rStyle w:val="25"/>
          <w:iCs/>
          <w:szCs w:val="28"/>
        </w:rPr>
        <w:t>развития кадрового потенциала системы образования Тулунского</w:t>
      </w:r>
      <w:r w:rsidR="00E05069" w:rsidRPr="00B4486E">
        <w:rPr>
          <w:sz w:val="28"/>
          <w:szCs w:val="28"/>
        </w:rPr>
        <w:t xml:space="preserve"> муниципального района на 2017-2020 гг.»;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069" w:rsidRPr="00B4486E">
        <w:rPr>
          <w:sz w:val="28"/>
          <w:szCs w:val="28"/>
        </w:rPr>
        <w:t xml:space="preserve">Проводятся индивидуальные собеседования с руководителями образовательных организаций по результатам </w:t>
      </w:r>
      <w:r w:rsidR="00BC3D93" w:rsidRPr="00B4486E">
        <w:rPr>
          <w:sz w:val="28"/>
          <w:szCs w:val="28"/>
        </w:rPr>
        <w:t xml:space="preserve">государственной итоговой аттестации (далее ГИА) </w:t>
      </w:r>
      <w:r w:rsidR="00BC3D93" w:rsidRPr="00B4486E">
        <w:rPr>
          <w:color w:val="000000" w:themeColor="text1"/>
          <w:sz w:val="28"/>
          <w:szCs w:val="28"/>
        </w:rPr>
        <w:t>и ВПР в</w:t>
      </w:r>
      <w:r w:rsidR="00E05069" w:rsidRPr="00B4486E">
        <w:rPr>
          <w:color w:val="000000" w:themeColor="text1"/>
          <w:sz w:val="28"/>
          <w:szCs w:val="28"/>
        </w:rPr>
        <w:t xml:space="preserve"> </w:t>
      </w:r>
      <w:r w:rsidR="00E05069" w:rsidRPr="00B4486E">
        <w:rPr>
          <w:sz w:val="28"/>
          <w:szCs w:val="28"/>
        </w:rPr>
        <w:t xml:space="preserve">рамках реализации плановых мероприятий Совета комитета по </w:t>
      </w:r>
      <w:r w:rsidR="00BC3D93" w:rsidRPr="00B4486E">
        <w:rPr>
          <w:sz w:val="28"/>
          <w:szCs w:val="28"/>
        </w:rPr>
        <w:t>образованию, принимаются</w:t>
      </w:r>
      <w:r w:rsidR="00E05069" w:rsidRPr="00B4486E">
        <w:rPr>
          <w:sz w:val="28"/>
          <w:szCs w:val="28"/>
        </w:rPr>
        <w:t xml:space="preserve"> управленческие решения;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5069" w:rsidRPr="00B4486E">
        <w:rPr>
          <w:sz w:val="28"/>
          <w:szCs w:val="28"/>
        </w:rPr>
        <w:t>Продолжается профессиональная переподготовка, повышение квалификации руководящих и педагогических работников по направлению «Управление образованием», «Оценочная деятельность», организованы курсы повышения квалификации для административных групп образовательных организаций по теме «Программа развития как стратегический документ образовательной организации»;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5069" w:rsidRPr="00B4486E">
        <w:rPr>
          <w:sz w:val="28"/>
          <w:szCs w:val="28"/>
        </w:rPr>
        <w:t xml:space="preserve">Организовано общественное наблюдение в рамках </w:t>
      </w:r>
      <w:r w:rsidR="00E05069" w:rsidRPr="00B4486E">
        <w:rPr>
          <w:color w:val="000000" w:themeColor="text1"/>
          <w:sz w:val="28"/>
          <w:szCs w:val="28"/>
        </w:rPr>
        <w:t>проведения ВПР, ГИА</w:t>
      </w:r>
      <w:r w:rsidR="00E05069" w:rsidRPr="00B4486E">
        <w:rPr>
          <w:sz w:val="28"/>
          <w:szCs w:val="28"/>
        </w:rPr>
        <w:t xml:space="preserve">, региональных мониторинговых исследований, международных исследований качества образования </w:t>
      </w:r>
      <w:r w:rsidR="00E05069" w:rsidRPr="00B4486E">
        <w:rPr>
          <w:sz w:val="28"/>
          <w:szCs w:val="28"/>
          <w:lang w:val="en-US"/>
        </w:rPr>
        <w:t>PISA</w:t>
      </w:r>
      <w:r w:rsidR="00E05069" w:rsidRPr="00B4486E">
        <w:rPr>
          <w:sz w:val="28"/>
          <w:szCs w:val="28"/>
        </w:rPr>
        <w:t xml:space="preserve">, </w:t>
      </w:r>
      <w:r w:rsidR="00E05069" w:rsidRPr="00B4486E">
        <w:rPr>
          <w:sz w:val="28"/>
          <w:szCs w:val="28"/>
          <w:lang w:val="en-US"/>
        </w:rPr>
        <w:t>TIMS</w:t>
      </w:r>
      <w:r w:rsidR="00E05069" w:rsidRPr="00B4486E">
        <w:rPr>
          <w:sz w:val="28"/>
          <w:szCs w:val="28"/>
        </w:rPr>
        <w:t>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05069" w:rsidRPr="00B4486E">
        <w:rPr>
          <w:sz w:val="28"/>
          <w:szCs w:val="28"/>
        </w:rPr>
        <w:t>Организована муниципальная перепроверка результатов ВПР, региональных мониторинговых исследований;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05069" w:rsidRPr="00B4486E">
        <w:rPr>
          <w:sz w:val="28"/>
          <w:szCs w:val="28"/>
        </w:rPr>
        <w:t xml:space="preserve">Осуществляется системная работа районных методических предметных объединений по анализу результатов ГИА и ВПР и других </w:t>
      </w:r>
      <w:r w:rsidR="00BC3D93" w:rsidRPr="00B4486E">
        <w:rPr>
          <w:sz w:val="28"/>
          <w:szCs w:val="28"/>
        </w:rPr>
        <w:t>мониторинговых исследований</w:t>
      </w:r>
      <w:r w:rsidR="00E05069" w:rsidRPr="00B4486E">
        <w:rPr>
          <w:sz w:val="28"/>
          <w:szCs w:val="28"/>
        </w:rPr>
        <w:t xml:space="preserve">, широко внедряется деятельность </w:t>
      </w:r>
      <w:r w:rsidR="00BC3D93" w:rsidRPr="00B4486E">
        <w:rPr>
          <w:sz w:val="28"/>
          <w:szCs w:val="28"/>
        </w:rPr>
        <w:t>по экспертизе</w:t>
      </w:r>
      <w:r w:rsidR="00E05069" w:rsidRPr="00B4486E">
        <w:rPr>
          <w:sz w:val="28"/>
          <w:szCs w:val="28"/>
        </w:rPr>
        <w:t xml:space="preserve"> </w:t>
      </w:r>
      <w:r w:rsidR="00BC3D93" w:rsidRPr="00B4486E">
        <w:rPr>
          <w:sz w:val="28"/>
          <w:szCs w:val="28"/>
        </w:rPr>
        <w:t xml:space="preserve">аттестационных </w:t>
      </w:r>
      <w:r w:rsidR="00BC3D93" w:rsidRPr="00B4486E">
        <w:rPr>
          <w:sz w:val="28"/>
          <w:szCs w:val="28"/>
        </w:rPr>
        <w:lastRenderedPageBreak/>
        <w:t>материалов</w:t>
      </w:r>
      <w:r w:rsidR="00E05069" w:rsidRPr="00B4486E">
        <w:rPr>
          <w:sz w:val="28"/>
          <w:szCs w:val="28"/>
        </w:rPr>
        <w:t>, конкурсных материалов, мониторинговых исследований, «академического десанта» в образовательных организациях со стабильно низкими результатами оценочных процедур;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05069" w:rsidRPr="00B4486E">
        <w:rPr>
          <w:sz w:val="28"/>
          <w:szCs w:val="28"/>
        </w:rPr>
        <w:t xml:space="preserve">Участие педагогических работников образовательных организаций </w:t>
      </w:r>
      <w:r w:rsidR="00BC3D93" w:rsidRPr="00B4486E">
        <w:rPr>
          <w:sz w:val="28"/>
          <w:szCs w:val="28"/>
        </w:rPr>
        <w:t>района в</w:t>
      </w:r>
      <w:r w:rsidR="00E05069" w:rsidRPr="00B4486E">
        <w:rPr>
          <w:sz w:val="28"/>
          <w:szCs w:val="28"/>
        </w:rPr>
        <w:t xml:space="preserve"> диагностике профессиональных компетенций. Осуществление методической работы на уровне муниципалитета и образовательных организаций   с учетом результатов диагностик профессиональных компетенций;</w:t>
      </w:r>
    </w:p>
    <w:p w:rsid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C3D93" w:rsidRPr="00B4486E">
        <w:rPr>
          <w:sz w:val="28"/>
          <w:szCs w:val="28"/>
        </w:rPr>
        <w:t>Осуществление ежемесячной</w:t>
      </w:r>
      <w:r w:rsidR="00E05069" w:rsidRPr="00B4486E">
        <w:rPr>
          <w:sz w:val="28"/>
          <w:szCs w:val="28"/>
        </w:rPr>
        <w:t xml:space="preserve"> работы ПМПК, с целью оказания психолого-</w:t>
      </w:r>
      <w:r w:rsidR="00BC3D93" w:rsidRPr="00B4486E">
        <w:rPr>
          <w:sz w:val="28"/>
          <w:szCs w:val="28"/>
        </w:rPr>
        <w:t>педагогической и консультативной</w:t>
      </w:r>
      <w:r w:rsidR="00E05069" w:rsidRPr="00B4486E">
        <w:rPr>
          <w:sz w:val="28"/>
          <w:szCs w:val="28"/>
        </w:rPr>
        <w:t xml:space="preserve"> помощи обучающимся и родителям (законным представителям);</w:t>
      </w:r>
    </w:p>
    <w:p w:rsidR="00E05069" w:rsidRPr="00B4486E" w:rsidRDefault="00B4486E" w:rsidP="00B4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05069" w:rsidRPr="00B4486E">
        <w:rPr>
          <w:sz w:val="28"/>
          <w:szCs w:val="28"/>
        </w:rPr>
        <w:t xml:space="preserve">Проведение на базе муниципальных </w:t>
      </w:r>
      <w:r w:rsidR="00BC3D93" w:rsidRPr="00B4486E">
        <w:rPr>
          <w:sz w:val="28"/>
          <w:szCs w:val="28"/>
        </w:rPr>
        <w:t>пилотных и</w:t>
      </w:r>
      <w:r w:rsidR="00E05069" w:rsidRPr="00B4486E">
        <w:rPr>
          <w:sz w:val="28"/>
          <w:szCs w:val="28"/>
        </w:rPr>
        <w:t xml:space="preserve"> опорных </w:t>
      </w:r>
      <w:r w:rsidR="00BC3D93" w:rsidRPr="00B4486E">
        <w:rPr>
          <w:sz w:val="28"/>
          <w:szCs w:val="28"/>
        </w:rPr>
        <w:t>площадок практических семинаров</w:t>
      </w:r>
      <w:r w:rsidR="00E05069" w:rsidRPr="00B4486E">
        <w:rPr>
          <w:sz w:val="28"/>
          <w:szCs w:val="28"/>
        </w:rPr>
        <w:t xml:space="preserve">, мастер-классов, консультаций по вопросам оценки планируемых результатов основной образовательной программы начального и основного общего образования. </w:t>
      </w:r>
    </w:p>
    <w:p w:rsidR="00E05069" w:rsidRPr="00DF1E16" w:rsidRDefault="00E05069" w:rsidP="00DA2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16">
        <w:rPr>
          <w:color w:val="000000"/>
          <w:sz w:val="28"/>
          <w:szCs w:val="28"/>
        </w:rPr>
        <w:t xml:space="preserve">Здания </w:t>
      </w:r>
      <w:r w:rsidRPr="00DF1E16">
        <w:rPr>
          <w:sz w:val="28"/>
          <w:szCs w:val="28"/>
        </w:rPr>
        <w:t xml:space="preserve">общеобразовательных организаций, расположенных на территории Тулунского муниципального района, в </w:t>
      </w:r>
      <w:r w:rsidR="00BC3D93" w:rsidRPr="00DF1E16">
        <w:rPr>
          <w:sz w:val="28"/>
          <w:szCs w:val="28"/>
        </w:rPr>
        <w:t>основном являются</w:t>
      </w:r>
      <w:r w:rsidRPr="00DF1E16">
        <w:rPr>
          <w:sz w:val="28"/>
          <w:szCs w:val="28"/>
        </w:rPr>
        <w:t xml:space="preserve"> постройками </w:t>
      </w:r>
      <w:r w:rsidR="00BC3D93" w:rsidRPr="00DF1E16">
        <w:rPr>
          <w:sz w:val="28"/>
          <w:szCs w:val="28"/>
        </w:rPr>
        <w:t>середины прошлого</w:t>
      </w:r>
      <w:r w:rsidRPr="00DF1E16">
        <w:rPr>
          <w:sz w:val="28"/>
          <w:szCs w:val="28"/>
        </w:rPr>
        <w:t xml:space="preserve"> столетия, не соответствующими современным нормам и требованиям СаНПиН для общеобразовательных организаций: в 9 общеобразовательных организациях отсутствуют канализация и централизованное водоснабжение. В то же время во всех образовательных организациях созданы условия для организации питания </w:t>
      </w:r>
      <w:r w:rsidR="00BC3D93" w:rsidRPr="00DF1E16">
        <w:rPr>
          <w:sz w:val="28"/>
          <w:szCs w:val="28"/>
        </w:rPr>
        <w:t>обучающихся, 100</w:t>
      </w:r>
      <w:r w:rsidRPr="00DF1E16">
        <w:rPr>
          <w:sz w:val="28"/>
          <w:szCs w:val="28"/>
        </w:rPr>
        <w:t xml:space="preserve">% общеобразовательных организаций подключены к сети Интернет, имеют официальные сайты. Во всех зданиях, предназначенных для осуществления образовательного процесса, установлены автоматическая пожарная сигнализация, дымовые извещатели, в 27 образовательных </w:t>
      </w:r>
      <w:r w:rsidR="00BC3D93" w:rsidRPr="00DF1E16">
        <w:rPr>
          <w:sz w:val="28"/>
          <w:szCs w:val="28"/>
        </w:rPr>
        <w:t>организациях имеются</w:t>
      </w:r>
      <w:r w:rsidRPr="00DF1E16">
        <w:rPr>
          <w:sz w:val="28"/>
          <w:szCs w:val="28"/>
        </w:rPr>
        <w:t xml:space="preserve"> спортивные залы, в 4 школах занятия физической культурой организованы в приспособленных помещениях.  Библиотечный фонд составляет </w:t>
      </w:r>
      <w:r w:rsidR="00BC3D93" w:rsidRPr="00DF1E16">
        <w:rPr>
          <w:sz w:val="28"/>
          <w:szCs w:val="28"/>
        </w:rPr>
        <w:t>168,7 тыс.</w:t>
      </w:r>
      <w:r w:rsidRPr="00DF1E16">
        <w:rPr>
          <w:sz w:val="28"/>
          <w:szCs w:val="28"/>
        </w:rPr>
        <w:t xml:space="preserve"> экземпляров, из них учебники – 65</w:t>
      </w:r>
      <w:r w:rsidR="00BC3D93" w:rsidRPr="00DF1E16">
        <w:rPr>
          <w:sz w:val="28"/>
          <w:szCs w:val="28"/>
        </w:rPr>
        <w:t>,1 тыс.</w:t>
      </w:r>
      <w:r w:rsidRPr="00DF1E16">
        <w:t xml:space="preserve"> </w:t>
      </w:r>
      <w:r w:rsidRPr="00DF1E16">
        <w:rPr>
          <w:sz w:val="28"/>
          <w:szCs w:val="28"/>
        </w:rPr>
        <w:t>экземпляров, учебные пособия – 8</w:t>
      </w:r>
      <w:r w:rsidR="00BC3D93" w:rsidRPr="00DF1E16">
        <w:rPr>
          <w:sz w:val="28"/>
          <w:szCs w:val="28"/>
        </w:rPr>
        <w:t>,6 тыс.</w:t>
      </w:r>
      <w:r w:rsidRPr="00DF1E16">
        <w:rPr>
          <w:sz w:val="28"/>
          <w:szCs w:val="28"/>
        </w:rPr>
        <w:t xml:space="preserve"> </w:t>
      </w:r>
      <w:r w:rsidR="00BC3D93" w:rsidRPr="00DF1E16">
        <w:rPr>
          <w:sz w:val="28"/>
          <w:szCs w:val="28"/>
        </w:rPr>
        <w:t>экземпляров, художественная</w:t>
      </w:r>
      <w:r w:rsidRPr="00DF1E16">
        <w:rPr>
          <w:sz w:val="28"/>
          <w:szCs w:val="28"/>
        </w:rPr>
        <w:t xml:space="preserve"> литература – 89</w:t>
      </w:r>
      <w:r w:rsidR="00BC3D93" w:rsidRPr="00DF1E16">
        <w:rPr>
          <w:sz w:val="28"/>
          <w:szCs w:val="28"/>
        </w:rPr>
        <w:t xml:space="preserve">,2 тыс. </w:t>
      </w:r>
      <w:r w:rsidRPr="00DF1E16">
        <w:rPr>
          <w:sz w:val="28"/>
          <w:szCs w:val="28"/>
        </w:rPr>
        <w:t>экземпляра, справочные материалы – 5</w:t>
      </w:r>
      <w:r w:rsidR="00BC3D93" w:rsidRPr="00DF1E16">
        <w:rPr>
          <w:sz w:val="28"/>
          <w:szCs w:val="28"/>
        </w:rPr>
        <w:t>,1 тыс.</w:t>
      </w:r>
      <w:r w:rsidRPr="00DF1E16">
        <w:rPr>
          <w:sz w:val="28"/>
          <w:szCs w:val="28"/>
        </w:rPr>
        <w:t xml:space="preserve"> экземпляр. </w:t>
      </w:r>
    </w:p>
    <w:p w:rsidR="00B4486E" w:rsidRPr="00B4486E" w:rsidRDefault="00E05069" w:rsidP="00B4486E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486E">
        <w:rPr>
          <w:rFonts w:ascii="Times New Roman" w:hAnsi="Times New Roman"/>
          <w:sz w:val="28"/>
          <w:szCs w:val="28"/>
        </w:rPr>
        <w:t xml:space="preserve">Администрацией Тулунского муниципального района принимаются меры по созданию условий для осуществления доступного начального общего, основного общего и среднего общего образования. В 2019 году проведен капитальный ремонт здания МОУ «Икейская СОШ», капитальный ремонт спортивного зала МОУ «Будаговская СОШ», </w:t>
      </w:r>
      <w:r w:rsidRPr="00B4486E">
        <w:rPr>
          <w:rFonts w:ascii="Times New Roman" w:eastAsia="Calibri" w:hAnsi="Times New Roman"/>
          <w:sz w:val="28"/>
          <w:szCs w:val="28"/>
          <w:lang w:eastAsia="en-US"/>
        </w:rPr>
        <w:t>текущий и косметический ремонты зданий 31 образовательной организации.</w:t>
      </w:r>
      <w:r w:rsidRPr="00B4486E">
        <w:rPr>
          <w:rFonts w:ascii="Times New Roman" w:hAnsi="Times New Roman"/>
          <w:sz w:val="28"/>
          <w:szCs w:val="28"/>
        </w:rPr>
        <w:t xml:space="preserve"> Приобретены школьные автобусы для организации подвоза обучающихся для МОУ «Перфиловская СОШ», МОУ «Евдокимовская СОШ», МДОУ детский сад «Аленушка» п. Евдокимово.  </w:t>
      </w:r>
      <w:r w:rsidR="00BC3D93" w:rsidRPr="00B4486E">
        <w:rPr>
          <w:rFonts w:ascii="Times New Roman" w:hAnsi="Times New Roman"/>
          <w:sz w:val="28"/>
          <w:szCs w:val="28"/>
        </w:rPr>
        <w:t>Установлены блочно</w:t>
      </w:r>
      <w:r w:rsidRPr="00B4486E">
        <w:rPr>
          <w:rFonts w:ascii="Times New Roman" w:hAnsi="Times New Roman"/>
          <w:sz w:val="28"/>
          <w:szCs w:val="28"/>
        </w:rPr>
        <w:t>-</w:t>
      </w:r>
      <w:r w:rsidR="00BC3D93" w:rsidRPr="00B4486E">
        <w:rPr>
          <w:rFonts w:ascii="Times New Roman" w:hAnsi="Times New Roman"/>
          <w:sz w:val="28"/>
          <w:szCs w:val="28"/>
        </w:rPr>
        <w:t>модульные котельные</w:t>
      </w:r>
      <w:r w:rsidRPr="00B4486E">
        <w:rPr>
          <w:rFonts w:ascii="Times New Roman" w:hAnsi="Times New Roman"/>
          <w:sz w:val="28"/>
          <w:szCs w:val="28"/>
        </w:rPr>
        <w:t xml:space="preserve"> «Терморобот» в МОУ «Мугунская СОШ», МОУ «Шубинская НОШ», МДОУ детский </w:t>
      </w:r>
      <w:r w:rsidR="00BC3D93" w:rsidRPr="00B4486E">
        <w:rPr>
          <w:rFonts w:ascii="Times New Roman" w:hAnsi="Times New Roman"/>
          <w:sz w:val="28"/>
          <w:szCs w:val="28"/>
        </w:rPr>
        <w:t>сад «</w:t>
      </w:r>
      <w:r w:rsidRPr="00B4486E">
        <w:rPr>
          <w:rFonts w:ascii="Times New Roman" w:hAnsi="Times New Roman"/>
          <w:sz w:val="28"/>
          <w:szCs w:val="28"/>
        </w:rPr>
        <w:t>Ромашка» с. Мугун. П</w:t>
      </w:r>
      <w:r w:rsidRPr="00B4486E">
        <w:rPr>
          <w:rFonts w:ascii="Times New Roman" w:eastAsia="Calibri" w:hAnsi="Times New Roman"/>
          <w:sz w:val="28"/>
          <w:szCs w:val="28"/>
          <w:lang w:eastAsia="en-US"/>
        </w:rPr>
        <w:t xml:space="preserve">роведен текущий ремонт систем отопления, водоснабжения, канализации, освещения и вентиляции, частично заменены оконные рамы, обустроена территория образовательных </w:t>
      </w:r>
      <w:r w:rsidR="00BC3D93" w:rsidRPr="00B4486E">
        <w:rPr>
          <w:rFonts w:ascii="Times New Roman" w:eastAsia="Calibri" w:hAnsi="Times New Roman"/>
          <w:sz w:val="28"/>
          <w:szCs w:val="28"/>
          <w:lang w:eastAsia="en-US"/>
        </w:rPr>
        <w:t>организаций и</w:t>
      </w:r>
      <w:r w:rsidRPr="00B4486E">
        <w:rPr>
          <w:rFonts w:ascii="Times New Roman" w:eastAsia="Calibri" w:hAnsi="Times New Roman"/>
          <w:sz w:val="28"/>
          <w:szCs w:val="28"/>
          <w:lang w:eastAsia="en-US"/>
        </w:rPr>
        <w:t xml:space="preserve"> хозяйственных зон. </w:t>
      </w:r>
    </w:p>
    <w:p w:rsidR="00E05069" w:rsidRPr="00B4486E" w:rsidRDefault="00E05069" w:rsidP="00B4486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86E"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организована работа по </w:t>
      </w:r>
      <w:r w:rsidR="00BC3D93" w:rsidRPr="00B4486E">
        <w:rPr>
          <w:rFonts w:ascii="Times New Roman" w:eastAsia="Calibri" w:hAnsi="Times New Roman"/>
          <w:sz w:val="28"/>
          <w:szCs w:val="28"/>
          <w:lang w:eastAsia="en-US"/>
        </w:rPr>
        <w:t>подготовке проектно</w:t>
      </w:r>
      <w:r w:rsidRPr="00B4486E">
        <w:rPr>
          <w:rFonts w:ascii="Times New Roman" w:eastAsia="Calibri" w:hAnsi="Times New Roman"/>
          <w:sz w:val="28"/>
          <w:szCs w:val="28"/>
          <w:lang w:eastAsia="en-US"/>
        </w:rPr>
        <w:t xml:space="preserve">-сметной документация для проведения капитального ремонта зданий </w:t>
      </w:r>
      <w:r w:rsidR="00BC3D93" w:rsidRPr="00B4486E">
        <w:rPr>
          <w:rFonts w:ascii="Times New Roman" w:eastAsia="Calibri" w:hAnsi="Times New Roman"/>
          <w:sz w:val="28"/>
          <w:szCs w:val="28"/>
          <w:lang w:eastAsia="en-US"/>
        </w:rPr>
        <w:t>МОУ «</w:t>
      </w:r>
      <w:r w:rsidRPr="00B4486E">
        <w:rPr>
          <w:rFonts w:ascii="Times New Roman" w:eastAsia="Calibri" w:hAnsi="Times New Roman"/>
          <w:sz w:val="28"/>
          <w:szCs w:val="28"/>
          <w:lang w:eastAsia="en-US"/>
        </w:rPr>
        <w:t>Бадарская СОШ», МОУ «Гадалейская СОШ</w:t>
      </w:r>
      <w:r w:rsidR="00BC3D93" w:rsidRPr="00B4486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0C1CEB" w:rsidRPr="00B4486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lastRenderedPageBreak/>
        <w:t xml:space="preserve">По итогам углубленного медицинского </w:t>
      </w:r>
      <w:r w:rsidR="00BC3D93" w:rsidRPr="00DF1E16">
        <w:rPr>
          <w:sz w:val="28"/>
          <w:szCs w:val="28"/>
        </w:rPr>
        <w:t>осмотра в</w:t>
      </w:r>
      <w:r w:rsidRPr="00DF1E16">
        <w:rPr>
          <w:color w:val="000000"/>
          <w:sz w:val="28"/>
          <w:szCs w:val="28"/>
        </w:rPr>
        <w:t xml:space="preserve"> 2019 году </w:t>
      </w:r>
      <w:r w:rsidRPr="00DF1E16">
        <w:rPr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составила 90 % (письмо ОГБУЗ «Тулунская городская больница от 5 декабря 2019 года №</w:t>
      </w:r>
      <w:r w:rsidR="00B4486E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 xml:space="preserve">3423): </w:t>
      </w:r>
    </w:p>
    <w:p w:rsidR="00E05069" w:rsidRPr="00DF1E16" w:rsidRDefault="00E05069" w:rsidP="00DA231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F1E16">
        <w:rPr>
          <w:sz w:val="28"/>
          <w:szCs w:val="28"/>
        </w:rPr>
        <w:t xml:space="preserve">к 1-й группе здоровья </w:t>
      </w:r>
      <w:r w:rsidR="00BC3D93" w:rsidRPr="00DF1E16">
        <w:rPr>
          <w:sz w:val="28"/>
          <w:szCs w:val="28"/>
        </w:rPr>
        <w:t xml:space="preserve">отнесено 189 </w:t>
      </w:r>
      <w:r w:rsidR="00BC3D93" w:rsidRPr="00DF1E16">
        <w:rPr>
          <w:color w:val="000000" w:themeColor="text1"/>
          <w:sz w:val="28"/>
          <w:szCs w:val="28"/>
        </w:rPr>
        <w:t>обучающихся</w:t>
      </w:r>
      <w:r w:rsidRPr="00DF1E16">
        <w:rPr>
          <w:color w:val="000000" w:themeColor="text1"/>
          <w:sz w:val="28"/>
          <w:szCs w:val="28"/>
        </w:rPr>
        <w:t>;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ко 2-й группе здоровья </w:t>
      </w:r>
      <w:r w:rsidR="00BC3D93" w:rsidRPr="00DF1E16">
        <w:rPr>
          <w:sz w:val="28"/>
          <w:szCs w:val="28"/>
        </w:rPr>
        <w:t>отнесено 2841 обучающихся</w:t>
      </w:r>
      <w:r w:rsidRPr="00DF1E16">
        <w:rPr>
          <w:sz w:val="28"/>
          <w:szCs w:val="28"/>
        </w:rPr>
        <w:t xml:space="preserve">; 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к 3-й группе здоровья </w:t>
      </w:r>
      <w:r w:rsidR="00BC3D93" w:rsidRPr="00DF1E16">
        <w:rPr>
          <w:sz w:val="28"/>
          <w:szCs w:val="28"/>
        </w:rPr>
        <w:t>относятся 329 обучающихся</w:t>
      </w:r>
      <w:r w:rsidRPr="00DF1E16">
        <w:rPr>
          <w:sz w:val="28"/>
          <w:szCs w:val="28"/>
        </w:rPr>
        <w:t xml:space="preserve">; 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к 4-й группе здоровья </w:t>
      </w:r>
      <w:r w:rsidR="00BC3D93" w:rsidRPr="00DF1E16">
        <w:rPr>
          <w:sz w:val="28"/>
          <w:szCs w:val="28"/>
        </w:rPr>
        <w:t>относятся 3</w:t>
      </w:r>
      <w:r w:rsidRPr="00DF1E16">
        <w:rPr>
          <w:sz w:val="28"/>
          <w:szCs w:val="28"/>
        </w:rPr>
        <w:t xml:space="preserve"> обучающихся.</w:t>
      </w:r>
    </w:p>
    <w:p w:rsidR="00E05069" w:rsidRPr="00DF1E16" w:rsidRDefault="00E05069" w:rsidP="00DA231C">
      <w:pPr>
        <w:pStyle w:val="310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16">
        <w:rPr>
          <w:rFonts w:ascii="Times New Roman" w:hAnsi="Times New Roman" w:cs="Times New Roman"/>
          <w:sz w:val="28"/>
          <w:szCs w:val="28"/>
        </w:rPr>
        <w:t xml:space="preserve">В 2019 году доля </w:t>
      </w:r>
      <w:r w:rsidR="00BC3D93" w:rsidRPr="00DF1E16">
        <w:rPr>
          <w:rFonts w:ascii="Times New Roman" w:hAnsi="Times New Roman" w:cs="Times New Roman"/>
          <w:sz w:val="28"/>
          <w:szCs w:val="28"/>
        </w:rPr>
        <w:t>детей, обучающихся</w:t>
      </w:r>
      <w:r w:rsidRPr="00DF1E16">
        <w:rPr>
          <w:rFonts w:ascii="Times New Roman" w:hAnsi="Times New Roman" w:cs="Times New Roman"/>
          <w:sz w:val="28"/>
          <w:szCs w:val="28"/>
        </w:rPr>
        <w:t xml:space="preserve"> во вторую </w:t>
      </w:r>
      <w:r w:rsidR="00BC3D93" w:rsidRPr="00DF1E16">
        <w:rPr>
          <w:rFonts w:ascii="Times New Roman" w:hAnsi="Times New Roman" w:cs="Times New Roman"/>
          <w:sz w:val="28"/>
          <w:szCs w:val="28"/>
        </w:rPr>
        <w:t>смену, сохраняется</w:t>
      </w:r>
      <w:r w:rsidRPr="00DF1E16">
        <w:rPr>
          <w:rFonts w:ascii="Times New Roman" w:hAnsi="Times New Roman" w:cs="Times New Roman"/>
          <w:sz w:val="28"/>
          <w:szCs w:val="28"/>
        </w:rPr>
        <w:t xml:space="preserve"> на уровне 2018 года   и составляет 1,8% от общей численности </w:t>
      </w:r>
      <w:r w:rsidR="00BC3D93" w:rsidRPr="00DF1E16">
        <w:rPr>
          <w:rFonts w:ascii="Times New Roman" w:hAnsi="Times New Roman" w:cs="Times New Roman"/>
          <w:sz w:val="28"/>
          <w:szCs w:val="28"/>
        </w:rPr>
        <w:t>детей, обучающихся</w:t>
      </w:r>
      <w:r w:rsidRPr="00DF1E16">
        <w:rPr>
          <w:rFonts w:ascii="Times New Roman" w:hAnsi="Times New Roman" w:cs="Times New Roman"/>
          <w:sz w:val="28"/>
          <w:szCs w:val="28"/>
        </w:rPr>
        <w:t xml:space="preserve"> в школах района. Обучение в две смены организовано в одной образовательной организации (МОУ «Писаревская СОШ»).</w:t>
      </w:r>
    </w:p>
    <w:p w:rsidR="00E05069" w:rsidRPr="00DF1E16" w:rsidRDefault="00E05069" w:rsidP="00DA231C">
      <w:pPr>
        <w:pStyle w:val="1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Кассовые расходы   на одного обучающегося в 2019 году составили </w:t>
      </w:r>
      <w:r w:rsidRPr="00DF1E16">
        <w:rPr>
          <w:rFonts w:eastAsia="Calibri"/>
          <w:sz w:val="28"/>
          <w:szCs w:val="28"/>
        </w:rPr>
        <w:t>246,</w:t>
      </w:r>
      <w:r w:rsidR="00BC3D93" w:rsidRPr="00DF1E16">
        <w:rPr>
          <w:rFonts w:eastAsia="Calibri"/>
          <w:sz w:val="28"/>
          <w:szCs w:val="28"/>
        </w:rPr>
        <w:t>6 тыс.</w:t>
      </w:r>
      <w:r w:rsidRPr="00DF1E16">
        <w:rPr>
          <w:rFonts w:eastAsia="Calibri"/>
          <w:sz w:val="28"/>
          <w:szCs w:val="28"/>
        </w:rPr>
        <w:t xml:space="preserve"> руб.</w:t>
      </w:r>
      <w:r w:rsidRPr="00DF1E16">
        <w:rPr>
          <w:sz w:val="28"/>
          <w:szCs w:val="28"/>
        </w:rPr>
        <w:t xml:space="preserve"> </w:t>
      </w:r>
    </w:p>
    <w:p w:rsidR="00E05069" w:rsidRPr="00DF1E16" w:rsidRDefault="00E05069" w:rsidP="00DA231C">
      <w:pPr>
        <w:shd w:val="clear" w:color="auto" w:fill="FFFFFF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Дополнительное образование в общеобразовательных организациях района    организовывалось </w:t>
      </w:r>
      <w:r w:rsidR="00BC3D93" w:rsidRPr="00DF1E16">
        <w:rPr>
          <w:sz w:val="28"/>
          <w:szCs w:val="28"/>
        </w:rPr>
        <w:t>посредством работы</w:t>
      </w:r>
      <w:r w:rsidRPr="00DF1E16">
        <w:rPr>
          <w:sz w:val="28"/>
          <w:szCs w:val="28"/>
        </w:rPr>
        <w:t xml:space="preserve"> клубов по интересам, </w:t>
      </w:r>
      <w:r w:rsidR="00BC3D93" w:rsidRPr="00DF1E16">
        <w:rPr>
          <w:sz w:val="28"/>
          <w:szCs w:val="28"/>
        </w:rPr>
        <w:t>кружков и</w:t>
      </w:r>
      <w:r w:rsidRPr="00DF1E16">
        <w:rPr>
          <w:sz w:val="28"/>
          <w:szCs w:val="28"/>
        </w:rPr>
        <w:t xml:space="preserve"> спортивных секций.  </w:t>
      </w:r>
    </w:p>
    <w:p w:rsidR="00E05069" w:rsidRPr="00DF1E16" w:rsidRDefault="00E05069" w:rsidP="00DA231C">
      <w:pPr>
        <w:shd w:val="clear" w:color="auto" w:fill="FFFFFF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Дети, проживающие на территории Тулунского муниципального района, имеют возможность получать услуги дополнительного образования в МКОУ</w:t>
      </w:r>
      <w:r w:rsidR="00BC3D93" w:rsidRPr="00DF1E16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 xml:space="preserve">ДО «Спортивная школа Тулунского района», МКОУ ДО «Детская школа искусств» с. </w:t>
      </w:r>
      <w:r w:rsidR="00BC3D93" w:rsidRPr="00DF1E16">
        <w:rPr>
          <w:sz w:val="28"/>
          <w:szCs w:val="28"/>
        </w:rPr>
        <w:t>Шерагул, организациях</w:t>
      </w:r>
      <w:r w:rsidRPr="00DF1E16">
        <w:rPr>
          <w:sz w:val="28"/>
          <w:szCs w:val="28"/>
        </w:rPr>
        <w:t xml:space="preserve"> дополнительного образования г. Тулуна, 22 общеобразовательных </w:t>
      </w:r>
      <w:r w:rsidR="00BC3D93" w:rsidRPr="00DF1E16">
        <w:rPr>
          <w:sz w:val="28"/>
          <w:szCs w:val="28"/>
        </w:rPr>
        <w:t>организациях, реализующих</w:t>
      </w:r>
      <w:r w:rsidRPr="00DF1E16">
        <w:rPr>
          <w:sz w:val="28"/>
          <w:szCs w:val="28"/>
        </w:rPr>
        <w:t xml:space="preserve"> дополнительные общеразвивающие программы.  В 2019 году 2460 детей в возрасте 5 – 18 лет получали услуги по дополнительному образованию, что составляет 48 % от общего количества детей в возрасте </w:t>
      </w:r>
      <w:r w:rsidR="001A6319" w:rsidRPr="00DF1E16">
        <w:rPr>
          <w:sz w:val="28"/>
          <w:szCs w:val="28"/>
        </w:rPr>
        <w:t>от 5</w:t>
      </w:r>
      <w:r w:rsidRPr="00DF1E16">
        <w:rPr>
          <w:sz w:val="28"/>
          <w:szCs w:val="28"/>
        </w:rPr>
        <w:t xml:space="preserve"> до 18 лет.  </w:t>
      </w:r>
    </w:p>
    <w:p w:rsidR="00E05069" w:rsidRPr="00DF1E16" w:rsidRDefault="00E05069" w:rsidP="00DA231C">
      <w:pPr>
        <w:pStyle w:val="24"/>
        <w:ind w:firstLine="709"/>
        <w:jc w:val="both"/>
        <w:rPr>
          <w:rFonts w:ascii="Times New Roman" w:hAnsi="Times New Roman"/>
          <w:color w:val="8064A2"/>
          <w:sz w:val="28"/>
          <w:szCs w:val="28"/>
        </w:rPr>
      </w:pPr>
      <w:r w:rsidRPr="00DF1E16">
        <w:rPr>
          <w:rFonts w:ascii="Times New Roman" w:hAnsi="Times New Roman"/>
          <w:sz w:val="28"/>
          <w:szCs w:val="28"/>
        </w:rPr>
        <w:t xml:space="preserve">На базе 22 общеобразовательных </w:t>
      </w:r>
      <w:r w:rsidR="001A6319" w:rsidRPr="00DF1E16">
        <w:rPr>
          <w:rFonts w:ascii="Times New Roman" w:hAnsi="Times New Roman"/>
          <w:sz w:val="28"/>
          <w:szCs w:val="28"/>
        </w:rPr>
        <w:t>организаций действует 111</w:t>
      </w:r>
      <w:r w:rsidRPr="00DF1E16">
        <w:rPr>
          <w:rFonts w:ascii="Times New Roman" w:hAnsi="Times New Roman"/>
          <w:sz w:val="28"/>
          <w:szCs w:val="28"/>
        </w:rPr>
        <w:t xml:space="preserve"> </w:t>
      </w:r>
      <w:r w:rsidR="001A6319" w:rsidRPr="00DF1E16">
        <w:rPr>
          <w:rFonts w:ascii="Times New Roman" w:hAnsi="Times New Roman"/>
          <w:sz w:val="28"/>
          <w:szCs w:val="28"/>
        </w:rPr>
        <w:t>кружков и</w:t>
      </w:r>
      <w:r w:rsidRPr="00DF1E16">
        <w:rPr>
          <w:rFonts w:ascii="Times New Roman" w:hAnsi="Times New Roman"/>
          <w:sz w:val="28"/>
          <w:szCs w:val="28"/>
        </w:rPr>
        <w:t xml:space="preserve"> секций различной направленности.  </w:t>
      </w:r>
      <w:r w:rsidRPr="00DF1E16">
        <w:rPr>
          <w:rFonts w:ascii="Times New Roman" w:hAnsi="Times New Roman"/>
        </w:rPr>
        <w:t xml:space="preserve"> </w:t>
      </w:r>
      <w:r w:rsidRPr="00DF1E16">
        <w:rPr>
          <w:rFonts w:ascii="Times New Roman" w:hAnsi="Times New Roman"/>
          <w:sz w:val="28"/>
          <w:szCs w:val="28"/>
        </w:rPr>
        <w:t xml:space="preserve">Охват </w:t>
      </w:r>
      <w:r w:rsidR="001A6319" w:rsidRPr="00DF1E16">
        <w:rPr>
          <w:rFonts w:ascii="Times New Roman" w:hAnsi="Times New Roman"/>
          <w:sz w:val="28"/>
          <w:szCs w:val="28"/>
        </w:rPr>
        <w:t>обучающихся программами</w:t>
      </w:r>
      <w:r w:rsidRPr="00DF1E16">
        <w:rPr>
          <w:rFonts w:ascii="Times New Roman" w:hAnsi="Times New Roman"/>
          <w:sz w:val="28"/>
          <w:szCs w:val="28"/>
        </w:rPr>
        <w:t xml:space="preserve"> дополнительного образования на базе </w:t>
      </w:r>
      <w:r w:rsidR="001A6319" w:rsidRPr="00DF1E16">
        <w:rPr>
          <w:rFonts w:ascii="Times New Roman" w:hAnsi="Times New Roman"/>
          <w:sz w:val="28"/>
          <w:szCs w:val="28"/>
        </w:rPr>
        <w:t>школ в</w:t>
      </w:r>
      <w:r w:rsidRPr="00DF1E16">
        <w:rPr>
          <w:rFonts w:ascii="Times New Roman" w:hAnsi="Times New Roman"/>
          <w:sz w:val="28"/>
          <w:szCs w:val="28"/>
        </w:rPr>
        <w:t xml:space="preserve"> </w:t>
      </w:r>
      <w:r w:rsidR="001A6319" w:rsidRPr="00DF1E16">
        <w:rPr>
          <w:rFonts w:ascii="Times New Roman" w:hAnsi="Times New Roman"/>
          <w:sz w:val="28"/>
          <w:szCs w:val="28"/>
        </w:rPr>
        <w:t>2019 году составил</w:t>
      </w:r>
      <w:r w:rsidRPr="00DF1E16">
        <w:rPr>
          <w:rFonts w:ascii="Times New Roman" w:hAnsi="Times New Roman"/>
          <w:sz w:val="28"/>
          <w:szCs w:val="28"/>
        </w:rPr>
        <w:t xml:space="preserve"> 61 %.  Наиболее востребованными являются спортивное и художественно-творческое направления, а также занятия в отрядах ЮИД и ДЮП. Охват </w:t>
      </w:r>
      <w:r w:rsidR="001A6319" w:rsidRPr="00DF1E16">
        <w:rPr>
          <w:rFonts w:ascii="Times New Roman" w:hAnsi="Times New Roman"/>
          <w:sz w:val="28"/>
          <w:szCs w:val="28"/>
        </w:rPr>
        <w:t>обучающихся внеурочной</w:t>
      </w:r>
      <w:r w:rsidRPr="00DF1E16">
        <w:rPr>
          <w:rFonts w:ascii="Times New Roman" w:hAnsi="Times New Roman"/>
          <w:sz w:val="28"/>
          <w:szCs w:val="28"/>
        </w:rPr>
        <w:t xml:space="preserve"> деятельностью </w:t>
      </w:r>
      <w:r w:rsidR="001A6319" w:rsidRPr="00DF1E16">
        <w:rPr>
          <w:rFonts w:ascii="Times New Roman" w:hAnsi="Times New Roman"/>
          <w:sz w:val="28"/>
          <w:szCs w:val="28"/>
        </w:rPr>
        <w:t>составляет 90</w:t>
      </w:r>
      <w:r w:rsidRPr="00DF1E16">
        <w:rPr>
          <w:rFonts w:ascii="Times New Roman" w:hAnsi="Times New Roman"/>
          <w:sz w:val="28"/>
          <w:szCs w:val="28"/>
        </w:rPr>
        <w:t>%.</w:t>
      </w:r>
      <w:r w:rsidRPr="00DF1E16">
        <w:rPr>
          <w:rFonts w:ascii="Times New Roman" w:hAnsi="Times New Roman"/>
          <w:color w:val="8064A2"/>
          <w:sz w:val="28"/>
          <w:szCs w:val="28"/>
        </w:rPr>
        <w:t xml:space="preserve"> 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С целью повышения доступности дополнительного образования детей на территории Тулунского муниципального района комитетом по образованию администрации Тулунского муниципального района реализуются мероприятия муниципальных </w:t>
      </w:r>
      <w:r w:rsidR="001A6319" w:rsidRPr="00DF1E16">
        <w:rPr>
          <w:sz w:val="28"/>
          <w:szCs w:val="28"/>
        </w:rPr>
        <w:t>проектов «</w:t>
      </w:r>
      <w:r w:rsidRPr="00DF1E16">
        <w:rPr>
          <w:sz w:val="28"/>
          <w:szCs w:val="28"/>
        </w:rPr>
        <w:t>Успех каждого ребенка», «Современная школа»: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 открыты Центры образования гуманитарного и цифрового профилей «Точка роста» на базе МОУ «Алгатуйская СОШ», МОУ «Шерагульская СОШ»;</w:t>
      </w:r>
    </w:p>
    <w:p w:rsidR="00E05069" w:rsidRPr="00DF1E16" w:rsidRDefault="00E05069" w:rsidP="00DA231C">
      <w:pPr>
        <w:ind w:firstLine="709"/>
        <w:jc w:val="both"/>
        <w:rPr>
          <w:color w:val="000000"/>
          <w:sz w:val="28"/>
          <w:szCs w:val="28"/>
        </w:rPr>
      </w:pPr>
      <w:r w:rsidRPr="00DF1E16">
        <w:rPr>
          <w:sz w:val="28"/>
          <w:szCs w:val="28"/>
        </w:rPr>
        <w:t xml:space="preserve">- в штатные расписания образовательных организаций введены дополнительные </w:t>
      </w:r>
      <w:r w:rsidR="001A6319" w:rsidRPr="00DF1E16">
        <w:rPr>
          <w:sz w:val="28"/>
          <w:szCs w:val="28"/>
        </w:rPr>
        <w:t>ставки педагогов</w:t>
      </w:r>
      <w:r w:rsidRPr="00DF1E16">
        <w:rPr>
          <w:sz w:val="28"/>
          <w:szCs w:val="28"/>
        </w:rPr>
        <w:t xml:space="preserve"> дополнительного образования. </w:t>
      </w:r>
    </w:p>
    <w:p w:rsidR="00E05069" w:rsidRPr="00DF1E16" w:rsidRDefault="00E05069" w:rsidP="00DA231C">
      <w:pPr>
        <w:ind w:firstLine="709"/>
        <w:jc w:val="both"/>
        <w:rPr>
          <w:sz w:val="28"/>
          <w:szCs w:val="28"/>
        </w:rPr>
      </w:pPr>
      <w:r w:rsidRPr="00DF1E16">
        <w:rPr>
          <w:bCs/>
          <w:sz w:val="28"/>
          <w:szCs w:val="28"/>
        </w:rPr>
        <w:t>В районе сложилась система мер по стимулированию и социальной поддержке педагогических кадров:</w:t>
      </w:r>
    </w:p>
    <w:p w:rsidR="00E05069" w:rsidRPr="00DF1E16" w:rsidRDefault="00E05069" w:rsidP="00DA231C">
      <w:pPr>
        <w:ind w:firstLine="709"/>
        <w:jc w:val="both"/>
      </w:pPr>
      <w:r w:rsidRPr="00DF1E16">
        <w:rPr>
          <w:sz w:val="28"/>
          <w:szCs w:val="28"/>
        </w:rPr>
        <w:t xml:space="preserve"> - средняя заработная плата педагогических работников составила: в муниципальных дошкольных учреждениях – </w:t>
      </w:r>
      <w:r w:rsidR="001A6319" w:rsidRPr="00DF1E16">
        <w:rPr>
          <w:sz w:val="28"/>
          <w:szCs w:val="28"/>
        </w:rPr>
        <w:t>31</w:t>
      </w:r>
      <w:r w:rsidRPr="00DF1E16">
        <w:rPr>
          <w:sz w:val="28"/>
          <w:szCs w:val="28"/>
        </w:rPr>
        <w:t xml:space="preserve">321 тыс. руб., что составляет 100 % от прогнозируемого уровня; в муниципальных общеобразовательных учреждениях – </w:t>
      </w:r>
      <w:r w:rsidR="001A6319" w:rsidRPr="00DF1E16">
        <w:rPr>
          <w:sz w:val="28"/>
          <w:szCs w:val="28"/>
        </w:rPr>
        <w:t>35</w:t>
      </w:r>
      <w:r w:rsidRPr="00DF1E16">
        <w:rPr>
          <w:sz w:val="28"/>
          <w:szCs w:val="28"/>
        </w:rPr>
        <w:t>493 тыс. руб., что составляет 100 % от прогнозируемого уровня.</w:t>
      </w:r>
    </w:p>
    <w:p w:rsidR="00E05069" w:rsidRPr="00DF1E16" w:rsidRDefault="00E05069" w:rsidP="00DA231C">
      <w:pPr>
        <w:widowControl w:val="0"/>
        <w:ind w:firstLine="709"/>
        <w:jc w:val="both"/>
        <w:rPr>
          <w:b/>
          <w:sz w:val="28"/>
          <w:szCs w:val="28"/>
        </w:rPr>
      </w:pPr>
    </w:p>
    <w:p w:rsidR="002916B7" w:rsidRPr="00DF1E16" w:rsidRDefault="002916B7" w:rsidP="00037C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  <w:lang w:val="en-US"/>
        </w:rPr>
        <w:t>IV</w:t>
      </w:r>
      <w:r w:rsidRPr="00DF1E16">
        <w:rPr>
          <w:b/>
          <w:sz w:val="28"/>
          <w:szCs w:val="28"/>
        </w:rPr>
        <w:t>. Культура</w:t>
      </w:r>
    </w:p>
    <w:p w:rsidR="002916B7" w:rsidRPr="00DF1E16" w:rsidRDefault="002916B7" w:rsidP="00037C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241F" w:rsidRDefault="002916B7" w:rsidP="0000241F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E16">
        <w:rPr>
          <w:rFonts w:ascii="Times New Roman" w:hAnsi="Times New Roman"/>
          <w:b/>
          <w:sz w:val="28"/>
          <w:szCs w:val="28"/>
        </w:rPr>
        <w:t>П.</w:t>
      </w:r>
      <w:r w:rsidR="0000241F">
        <w:rPr>
          <w:rFonts w:ascii="Times New Roman" w:hAnsi="Times New Roman"/>
          <w:b/>
          <w:sz w:val="28"/>
          <w:szCs w:val="28"/>
        </w:rPr>
        <w:t xml:space="preserve"> </w:t>
      </w:r>
      <w:r w:rsidRPr="00DF1E16">
        <w:rPr>
          <w:rFonts w:ascii="Times New Roman" w:hAnsi="Times New Roman"/>
          <w:b/>
          <w:sz w:val="28"/>
          <w:szCs w:val="28"/>
        </w:rPr>
        <w:t>20.</w:t>
      </w:r>
      <w:r w:rsidR="003E52A7" w:rsidRPr="00DF1E16">
        <w:rPr>
          <w:sz w:val="28"/>
          <w:szCs w:val="28"/>
        </w:rPr>
        <w:t xml:space="preserve"> </w:t>
      </w:r>
      <w:r w:rsidR="003E52A7" w:rsidRPr="00DF1E16">
        <w:rPr>
          <w:rFonts w:ascii="Times New Roman" w:hAnsi="Times New Roman"/>
          <w:sz w:val="28"/>
          <w:szCs w:val="28"/>
        </w:rPr>
        <w:t>Уровень фактической обеспеченности учреждениями культуры от нормативной потребности: клубами и учрежд</w:t>
      </w:r>
      <w:r w:rsidR="0000241F">
        <w:rPr>
          <w:rFonts w:ascii="Times New Roman" w:hAnsi="Times New Roman"/>
          <w:sz w:val="28"/>
          <w:szCs w:val="28"/>
        </w:rPr>
        <w:t>ениями культуры клубного типа.</w:t>
      </w:r>
    </w:p>
    <w:p w:rsidR="003E52A7" w:rsidRPr="00DF1E16" w:rsidRDefault="003E52A7" w:rsidP="0000241F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E16">
        <w:rPr>
          <w:rFonts w:ascii="Times New Roman" w:hAnsi="Times New Roman"/>
          <w:sz w:val="28"/>
          <w:szCs w:val="28"/>
        </w:rPr>
        <w:t>Показатель рассчитан</w:t>
      </w:r>
      <w:r w:rsidR="00964C3E" w:rsidRPr="00DF1E16">
        <w:rPr>
          <w:rFonts w:ascii="Times New Roman" w:hAnsi="Times New Roman"/>
          <w:sz w:val="28"/>
          <w:szCs w:val="28"/>
        </w:rPr>
        <w:t xml:space="preserve"> в соответствие с </w:t>
      </w:r>
      <w:r w:rsidRPr="00DF1E16">
        <w:rPr>
          <w:rFonts w:ascii="Times New Roman" w:hAnsi="Times New Roman"/>
          <w:sz w:val="28"/>
          <w:szCs w:val="28"/>
        </w:rPr>
        <w:t>Методикой определения нормативной потребности субъектов Российской Федерации в объ</w:t>
      </w:r>
      <w:r w:rsidR="00964C3E" w:rsidRPr="00DF1E16">
        <w:rPr>
          <w:rFonts w:ascii="Times New Roman" w:hAnsi="Times New Roman"/>
          <w:sz w:val="28"/>
          <w:szCs w:val="28"/>
        </w:rPr>
        <w:t>ектах социальной инфраструктуры</w:t>
      </w:r>
      <w:r w:rsidRPr="00DF1E16"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Федерации от 23.11.2009 г. №</w:t>
      </w:r>
      <w:r w:rsidR="00964C3E" w:rsidRPr="00DF1E16">
        <w:rPr>
          <w:rFonts w:ascii="Times New Roman" w:hAnsi="Times New Roman"/>
          <w:sz w:val="28"/>
          <w:szCs w:val="28"/>
        </w:rPr>
        <w:t xml:space="preserve"> </w:t>
      </w:r>
      <w:r w:rsidRPr="00DF1E16">
        <w:rPr>
          <w:rFonts w:ascii="Times New Roman" w:hAnsi="Times New Roman"/>
          <w:sz w:val="28"/>
          <w:szCs w:val="28"/>
        </w:rPr>
        <w:t>1767-р</w:t>
      </w:r>
      <w:r w:rsidR="0000241F">
        <w:rPr>
          <w:rFonts w:ascii="Times New Roman" w:hAnsi="Times New Roman"/>
          <w:sz w:val="28"/>
          <w:szCs w:val="28"/>
        </w:rPr>
        <w:t>,</w:t>
      </w:r>
      <w:r w:rsidRPr="00DF1E16">
        <w:rPr>
          <w:rFonts w:ascii="Times New Roman" w:hAnsi="Times New Roman"/>
          <w:sz w:val="28"/>
          <w:szCs w:val="28"/>
        </w:rPr>
        <w:t xml:space="preserve"> и Модельным стандартом деятельности культурно-досугового учреждения муниципального образования Иркутской области, утвержденным приказом Министерства культуры и архивов Иркутской области от 18.05.2010 г. №</w:t>
      </w:r>
      <w:r w:rsidR="00964C3E" w:rsidRPr="00DF1E16">
        <w:rPr>
          <w:rFonts w:ascii="Times New Roman" w:hAnsi="Times New Roman"/>
          <w:sz w:val="28"/>
          <w:szCs w:val="28"/>
        </w:rPr>
        <w:t xml:space="preserve"> </w:t>
      </w:r>
      <w:r w:rsidRPr="00DF1E16">
        <w:rPr>
          <w:rFonts w:ascii="Times New Roman" w:hAnsi="Times New Roman"/>
          <w:sz w:val="28"/>
          <w:szCs w:val="28"/>
        </w:rPr>
        <w:t xml:space="preserve">68-мпр-о. Основным показателем обеспеченности доступности культурно-досуговых услуг стационарных учреждений культуры является число зрительских мест на 1 тысячу жителей муниципального образования. Число зрительских мест в учреждениях культуры клубного типа Тулунского района составляет 4447.  Соответствие нормативу – 100%. </w:t>
      </w:r>
    </w:p>
    <w:p w:rsidR="0000241F" w:rsidRDefault="003E52A7" w:rsidP="0000241F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Уровень фактической обеспеченности учреждениями культуры от нормати</w:t>
      </w:r>
      <w:r w:rsidR="0000241F">
        <w:rPr>
          <w:sz w:val="28"/>
          <w:szCs w:val="28"/>
        </w:rPr>
        <w:t>вной потребности: библиотеками</w:t>
      </w:r>
      <w:r w:rsidRPr="00DF1E16">
        <w:rPr>
          <w:sz w:val="28"/>
          <w:szCs w:val="28"/>
        </w:rPr>
        <w:t xml:space="preserve">. </w:t>
      </w:r>
    </w:p>
    <w:p w:rsidR="003E52A7" w:rsidRPr="00DF1E16" w:rsidRDefault="003E52A7" w:rsidP="0000241F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В районе функционируют 26 библиотек. Стационарные библиотеки не функционируют в 2 сельских поселениях – Аршанском и Кирейском. С 2013 года  библиотечное обслуживание населения данных территорий осуществляется внестационарно, посредством организации передвижных пунктов выдачи литературы (библиобус), полученный МКУК «МЦБ</w:t>
      </w:r>
      <w:r w:rsidRPr="00DF1E16">
        <w:rPr>
          <w:rStyle w:val="af9"/>
          <w:sz w:val="28"/>
          <w:szCs w:val="28"/>
        </w:rPr>
        <w:footnoteReference w:id="1"/>
      </w:r>
      <w:r w:rsidRPr="00DF1E16">
        <w:rPr>
          <w:sz w:val="28"/>
          <w:szCs w:val="28"/>
        </w:rPr>
        <w:t xml:space="preserve"> им. Г. С. Виноградова» в рамках конкурса среди общедоступных библиотек муниципальных районов Иркутской области «Библиобусы - Приангарью». </w:t>
      </w:r>
    </w:p>
    <w:p w:rsidR="00D531AF" w:rsidRPr="00DF1E16" w:rsidRDefault="00D531AF" w:rsidP="0000241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E16">
        <w:rPr>
          <w:rFonts w:ascii="Times New Roman" w:hAnsi="Times New Roman"/>
          <w:b/>
          <w:sz w:val="28"/>
          <w:szCs w:val="28"/>
        </w:rPr>
        <w:t>П. 21</w:t>
      </w:r>
      <w:r w:rsidR="00E609B4" w:rsidRPr="00DF1E16">
        <w:rPr>
          <w:rFonts w:ascii="Times New Roman" w:hAnsi="Times New Roman"/>
          <w:b/>
          <w:sz w:val="28"/>
          <w:szCs w:val="28"/>
        </w:rPr>
        <w:t>.</w:t>
      </w:r>
      <w:r w:rsidRPr="00DF1E16">
        <w:rPr>
          <w:rFonts w:ascii="Times New Roman" w:hAnsi="Times New Roman"/>
          <w:sz w:val="28"/>
          <w:szCs w:val="28"/>
        </w:rPr>
        <w:t xml:space="preserve"> Нулевые показатели по данному пункту обусловлены отсутствием утвержденной проектно-сметной документации, вследствие чего здания официально не являются аварийными и требующими капитального ремонта.</w:t>
      </w:r>
    </w:p>
    <w:p w:rsidR="00964C3E" w:rsidRPr="00DF1E16" w:rsidRDefault="00D531AF" w:rsidP="0000241F">
      <w:pPr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 22</w:t>
      </w:r>
      <w:r w:rsidR="00E609B4" w:rsidRPr="00DF1E16">
        <w:rPr>
          <w:b/>
          <w:sz w:val="28"/>
          <w:szCs w:val="28"/>
        </w:rPr>
        <w:t>.</w:t>
      </w:r>
      <w:r w:rsidR="00964C3E" w:rsidRPr="00DF1E16">
        <w:rPr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реставрации» составляет 10%.  Согласно Перечню объектов культурного наследия Тулунского района, предоставленного Службой по охране объектов культурного наследия Иркутской области, на территории муниципального образования «Тулунский район», находятся 79 объектов культурного наследия (памятников истории и архитектуры), 8 из них находятся в неудовлетворительном или аварийном состоянии.</w:t>
      </w:r>
    </w:p>
    <w:p w:rsidR="00964C3E" w:rsidRPr="00DF1E16" w:rsidRDefault="00D531AF" w:rsidP="0000241F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E16">
        <w:rPr>
          <w:rFonts w:ascii="Times New Roman" w:hAnsi="Times New Roman"/>
          <w:b/>
          <w:sz w:val="28"/>
          <w:szCs w:val="28"/>
        </w:rPr>
        <w:t>П. 23</w:t>
      </w:r>
      <w:r w:rsidR="00E609B4" w:rsidRPr="00DF1E16">
        <w:rPr>
          <w:rFonts w:ascii="Times New Roman" w:hAnsi="Times New Roman"/>
          <w:b/>
          <w:sz w:val="28"/>
          <w:szCs w:val="28"/>
        </w:rPr>
        <w:t>.</w:t>
      </w:r>
      <w:r w:rsidR="00964C3E" w:rsidRPr="00DF1E16">
        <w:rPr>
          <w:sz w:val="28"/>
          <w:szCs w:val="28"/>
        </w:rPr>
        <w:t xml:space="preserve"> </w:t>
      </w:r>
      <w:r w:rsidR="00964C3E" w:rsidRPr="00DF1E16">
        <w:rPr>
          <w:rFonts w:ascii="Times New Roman" w:hAnsi="Times New Roman"/>
          <w:sz w:val="28"/>
          <w:szCs w:val="28"/>
        </w:rPr>
        <w:t>«Доля населения, систематически занимающегося физической культурой и спортом» в 2019 году увеличилась на 3,6% к уровню 2018 года, это обусловлено увеличением количества спортивных секций в учреждениях культуры (в т. ч. введение 0,5 ставки инструктора по спорту в МКУК «Культурно-досуговый центр с. Умыган» и МКУК «Сельский клуб п. Аршан») и числа занимающихся, уменьшения числа жителей муниципального образования.</w:t>
      </w:r>
    </w:p>
    <w:p w:rsidR="00D531AF" w:rsidRPr="00DF1E16" w:rsidRDefault="00D531AF" w:rsidP="0000241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E16">
        <w:rPr>
          <w:rFonts w:ascii="Times New Roman" w:hAnsi="Times New Roman"/>
          <w:b/>
          <w:sz w:val="28"/>
          <w:szCs w:val="28"/>
        </w:rPr>
        <w:t>П. 23(1)</w:t>
      </w:r>
      <w:r w:rsidR="00E609B4" w:rsidRPr="00DF1E16">
        <w:rPr>
          <w:rFonts w:ascii="Times New Roman" w:hAnsi="Times New Roman"/>
          <w:b/>
          <w:sz w:val="28"/>
          <w:szCs w:val="28"/>
        </w:rPr>
        <w:t>.</w:t>
      </w:r>
      <w:r w:rsidRPr="00DF1E16">
        <w:rPr>
          <w:rFonts w:ascii="Times New Roman" w:hAnsi="Times New Roman"/>
          <w:sz w:val="28"/>
          <w:szCs w:val="28"/>
        </w:rPr>
        <w:t xml:space="preserve"> Показатель приведен в соответствии с формой государственного статистического наблюдения №</w:t>
      </w:r>
      <w:r w:rsidR="0000241F">
        <w:rPr>
          <w:rFonts w:ascii="Times New Roman" w:hAnsi="Times New Roman"/>
          <w:sz w:val="28"/>
          <w:szCs w:val="28"/>
        </w:rPr>
        <w:t xml:space="preserve"> </w:t>
      </w:r>
      <w:r w:rsidRPr="00DF1E16">
        <w:rPr>
          <w:rFonts w:ascii="Times New Roman" w:hAnsi="Times New Roman"/>
          <w:sz w:val="28"/>
          <w:szCs w:val="28"/>
        </w:rPr>
        <w:t>1-ФК.</w:t>
      </w:r>
    </w:p>
    <w:p w:rsidR="002916B7" w:rsidRPr="00DF1E16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lastRenderedPageBreak/>
        <w:t>VI. Жилищное строительство и обеспечение граждан жильем</w:t>
      </w:r>
    </w:p>
    <w:p w:rsidR="002916B7" w:rsidRPr="00DF1E16" w:rsidRDefault="002916B7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2916B7" w:rsidRPr="00DF1E16" w:rsidRDefault="002916B7" w:rsidP="0000241F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color w:val="000000" w:themeColor="text1"/>
          <w:sz w:val="28"/>
          <w:szCs w:val="28"/>
        </w:rPr>
        <w:t>П.</w:t>
      </w:r>
      <w:r w:rsidR="0000241F">
        <w:rPr>
          <w:b/>
          <w:color w:val="000000" w:themeColor="text1"/>
          <w:sz w:val="28"/>
          <w:szCs w:val="28"/>
        </w:rPr>
        <w:t xml:space="preserve"> </w:t>
      </w:r>
      <w:r w:rsidRPr="00DF1E16">
        <w:rPr>
          <w:b/>
          <w:color w:val="000000" w:themeColor="text1"/>
          <w:sz w:val="28"/>
          <w:szCs w:val="28"/>
        </w:rPr>
        <w:t xml:space="preserve">24. </w:t>
      </w:r>
      <w:r w:rsidRPr="00DF1E16">
        <w:rPr>
          <w:color w:val="000000" w:themeColor="text1"/>
          <w:sz w:val="28"/>
          <w:szCs w:val="28"/>
        </w:rPr>
        <w:t>Общая площадь жилых помещений, приходящаяся в ср</w:t>
      </w:r>
      <w:r w:rsidR="00D531AF" w:rsidRPr="00DF1E16">
        <w:rPr>
          <w:color w:val="000000" w:themeColor="text1"/>
          <w:sz w:val="28"/>
          <w:szCs w:val="28"/>
        </w:rPr>
        <w:t>еднем на 1 жителя – всего</w:t>
      </w:r>
      <w:r w:rsidR="00B8379A" w:rsidRPr="00DF1E16">
        <w:rPr>
          <w:color w:val="000000" w:themeColor="text1"/>
          <w:sz w:val="28"/>
          <w:szCs w:val="28"/>
        </w:rPr>
        <w:t xml:space="preserve"> в 2019</w:t>
      </w:r>
      <w:r w:rsidRPr="00DF1E16">
        <w:rPr>
          <w:color w:val="000000" w:themeColor="text1"/>
          <w:sz w:val="28"/>
          <w:szCs w:val="28"/>
        </w:rPr>
        <w:t xml:space="preserve"> году</w:t>
      </w:r>
      <w:r w:rsidR="00B8379A" w:rsidRPr="00DF1E16">
        <w:rPr>
          <w:sz w:val="28"/>
          <w:szCs w:val="28"/>
        </w:rPr>
        <w:t xml:space="preserve"> составила 20,9</w:t>
      </w:r>
      <w:r w:rsidR="003E7680" w:rsidRPr="00DF1E16">
        <w:rPr>
          <w:sz w:val="28"/>
          <w:szCs w:val="28"/>
        </w:rPr>
        <w:t xml:space="preserve"> </w:t>
      </w:r>
      <w:r w:rsidR="00B8379A" w:rsidRPr="00DF1E16">
        <w:rPr>
          <w:sz w:val="28"/>
          <w:szCs w:val="28"/>
        </w:rPr>
        <w:t>кв. метров</w:t>
      </w:r>
      <w:r w:rsidRPr="00DF1E16">
        <w:rPr>
          <w:sz w:val="28"/>
          <w:szCs w:val="28"/>
        </w:rPr>
        <w:t xml:space="preserve">, в том числе введенная в </w:t>
      </w:r>
      <w:r w:rsidR="00B8379A" w:rsidRPr="00DF1E16">
        <w:rPr>
          <w:color w:val="000000" w:themeColor="text1"/>
          <w:sz w:val="28"/>
          <w:szCs w:val="28"/>
        </w:rPr>
        <w:t>действие за один год – 0,073</w:t>
      </w:r>
      <w:r w:rsidRPr="00DF1E16">
        <w:rPr>
          <w:color w:val="000000" w:themeColor="text1"/>
          <w:sz w:val="28"/>
          <w:szCs w:val="28"/>
        </w:rPr>
        <w:t xml:space="preserve"> кв.</w:t>
      </w:r>
      <w:r w:rsidR="00B8379A" w:rsidRPr="00DF1E16">
        <w:rPr>
          <w:color w:val="000000" w:themeColor="text1"/>
          <w:sz w:val="28"/>
          <w:szCs w:val="28"/>
        </w:rPr>
        <w:t xml:space="preserve"> </w:t>
      </w:r>
      <w:r w:rsidRPr="00DF1E16">
        <w:rPr>
          <w:color w:val="000000" w:themeColor="text1"/>
          <w:sz w:val="28"/>
          <w:szCs w:val="28"/>
        </w:rPr>
        <w:t>м</w:t>
      </w:r>
      <w:r w:rsidR="00B8379A" w:rsidRPr="00DF1E16">
        <w:rPr>
          <w:color w:val="000000" w:themeColor="text1"/>
          <w:sz w:val="28"/>
          <w:szCs w:val="28"/>
        </w:rPr>
        <w:t>етров</w:t>
      </w:r>
      <w:r w:rsidRPr="00DF1E16">
        <w:rPr>
          <w:color w:val="000000" w:themeColor="text1"/>
          <w:sz w:val="28"/>
          <w:szCs w:val="28"/>
        </w:rPr>
        <w:t>., так</w:t>
      </w:r>
      <w:r w:rsidRPr="00DF1E16">
        <w:rPr>
          <w:sz w:val="28"/>
          <w:szCs w:val="28"/>
        </w:rPr>
        <w:t xml:space="preserve">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домов и вводить их в эксплуатацию</w:t>
      </w:r>
      <w:r w:rsidR="0000194D" w:rsidRPr="00DF1E16">
        <w:rPr>
          <w:sz w:val="28"/>
          <w:szCs w:val="28"/>
        </w:rPr>
        <w:t xml:space="preserve"> данный показатель до 2022 года сохранится на уровне 2019 года.</w:t>
      </w:r>
    </w:p>
    <w:p w:rsidR="0000194D" w:rsidRPr="00DF1E16" w:rsidRDefault="00D531AF" w:rsidP="0000241F">
      <w:pPr>
        <w:pStyle w:val="ConsPlusNormal"/>
        <w:ind w:firstLine="709"/>
        <w:jc w:val="both"/>
      </w:pPr>
      <w:r w:rsidRPr="00DF1E16">
        <w:rPr>
          <w:rFonts w:ascii="Times New Roman" w:hAnsi="Times New Roman" w:cs="Times New Roman"/>
          <w:b/>
          <w:sz w:val="28"/>
          <w:szCs w:val="28"/>
        </w:rPr>
        <w:t>П.</w:t>
      </w:r>
      <w:r w:rsidR="0000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E16">
        <w:rPr>
          <w:rFonts w:ascii="Times New Roman" w:hAnsi="Times New Roman" w:cs="Times New Roman"/>
          <w:b/>
          <w:sz w:val="28"/>
          <w:szCs w:val="28"/>
        </w:rPr>
        <w:t>25.</w:t>
      </w:r>
      <w:r w:rsidR="0000194D" w:rsidRPr="00DF1E16">
        <w:t xml:space="preserve"> </w:t>
      </w:r>
      <w:r w:rsidR="0000194D" w:rsidRPr="00DF1E16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расчете на 10 тыс. человек населения.</w:t>
      </w:r>
    </w:p>
    <w:p w:rsidR="0000194D" w:rsidRPr="00DF1E16" w:rsidRDefault="0000194D" w:rsidP="0000241F">
      <w:pPr>
        <w:suppressAutoHyphens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Предоставление земли носит заявительный характер и зависит от субъективной потребности заинтересованных лиц. За 2019 год показатель составил 0,62 га и 0,36 га соответственно. </w:t>
      </w:r>
    </w:p>
    <w:p w:rsidR="00E81CBF" w:rsidRPr="00DF1E16" w:rsidRDefault="002916B7" w:rsidP="0000241F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color w:val="000000" w:themeColor="text1"/>
          <w:sz w:val="28"/>
          <w:szCs w:val="28"/>
        </w:rPr>
        <w:t>П.</w:t>
      </w:r>
      <w:r w:rsidR="0000241F">
        <w:rPr>
          <w:b/>
          <w:color w:val="000000" w:themeColor="text1"/>
          <w:sz w:val="28"/>
          <w:szCs w:val="28"/>
        </w:rPr>
        <w:t xml:space="preserve"> </w:t>
      </w:r>
      <w:r w:rsidRPr="00DF1E16">
        <w:rPr>
          <w:b/>
          <w:color w:val="000000" w:themeColor="text1"/>
          <w:sz w:val="28"/>
          <w:szCs w:val="28"/>
        </w:rPr>
        <w:t>26.</w:t>
      </w:r>
      <w:r w:rsidR="0000241F">
        <w:rPr>
          <w:b/>
          <w:color w:val="000000" w:themeColor="text1"/>
          <w:sz w:val="28"/>
          <w:szCs w:val="28"/>
        </w:rPr>
        <w:t xml:space="preserve"> </w:t>
      </w:r>
      <w:r w:rsidR="00E81CBF" w:rsidRPr="00DF1E16">
        <w:rPr>
          <w:color w:val="000000" w:themeColor="text1"/>
          <w:sz w:val="28"/>
          <w:szCs w:val="28"/>
        </w:rPr>
        <w:t>Площадь</w:t>
      </w:r>
      <w:r w:rsidR="00E81CBF" w:rsidRPr="00DF1E16">
        <w:rPr>
          <w:sz w:val="28"/>
          <w:szCs w:val="28"/>
        </w:rPr>
        <w:t xml:space="preserve">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</w:p>
    <w:p w:rsidR="00E81CBF" w:rsidRPr="00DF1E16" w:rsidRDefault="00E81CBF" w:rsidP="0000241F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объектов жилищного строительства – на территории района ведется строительство только индивидуального жилого фонда.</w:t>
      </w:r>
    </w:p>
    <w:p w:rsidR="00E81CBF" w:rsidRPr="00DF1E16" w:rsidRDefault="00E81CBF" w:rsidP="0000241F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по объектам, на которые выдается, разрешение на строительство не органами местного самоуправления, сведения отсутствуют.</w:t>
      </w:r>
    </w:p>
    <w:p w:rsidR="00E81CBF" w:rsidRPr="00DF1E16" w:rsidRDefault="00E81CBF" w:rsidP="0000241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16B7" w:rsidRPr="00DF1E16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t>VII. Жилищно-коммунальное хозяйство</w:t>
      </w:r>
    </w:p>
    <w:p w:rsidR="002916B7" w:rsidRPr="00DF1E16" w:rsidRDefault="002916B7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E81CBF" w:rsidRPr="00DF1E16" w:rsidRDefault="002916B7" w:rsidP="0000241F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0241F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27.</w:t>
      </w:r>
      <w:r w:rsidR="0000241F">
        <w:rPr>
          <w:b/>
          <w:sz w:val="28"/>
          <w:szCs w:val="28"/>
        </w:rPr>
        <w:t xml:space="preserve"> </w:t>
      </w:r>
      <w:r w:rsidR="00E81CBF" w:rsidRPr="00DF1E16">
        <w:rPr>
          <w:sz w:val="28"/>
          <w:szCs w:val="28"/>
        </w:rPr>
        <w:t xml:space="preserve">На территории Тулунского </w:t>
      </w:r>
      <w:r w:rsidR="0000194D" w:rsidRPr="00DF1E16">
        <w:rPr>
          <w:sz w:val="28"/>
          <w:szCs w:val="28"/>
        </w:rPr>
        <w:t>муниципального района в 2019 году</w:t>
      </w:r>
      <w:r w:rsidR="00E81CBF" w:rsidRPr="00DF1E16">
        <w:rPr>
          <w:sz w:val="28"/>
          <w:szCs w:val="28"/>
        </w:rPr>
        <w:t xml:space="preserve"> управление многоквартирными домами осуществлялось управляющими компаниями – 10 домов и 7 домов - непосредственно собственниками помещений, 1 дом – не выбран способ управления многоквартирным домом.</w:t>
      </w:r>
    </w:p>
    <w:p w:rsidR="002916B7" w:rsidRPr="00DF1E16" w:rsidRDefault="002916B7" w:rsidP="0000241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0241F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28.</w:t>
      </w:r>
      <w:r w:rsidR="0000241F">
        <w:rPr>
          <w:b/>
          <w:sz w:val="28"/>
          <w:szCs w:val="28"/>
        </w:rPr>
        <w:t xml:space="preserve"> </w:t>
      </w:r>
      <w:r w:rsidR="00B76FC4" w:rsidRPr="00DF1E16">
        <w:rPr>
          <w:color w:val="000000" w:themeColor="text1"/>
          <w:sz w:val="28"/>
          <w:szCs w:val="28"/>
        </w:rPr>
        <w:t>Н</w:t>
      </w:r>
      <w:r w:rsidRPr="00DF1E16">
        <w:rPr>
          <w:color w:val="000000" w:themeColor="text1"/>
          <w:sz w:val="28"/>
          <w:szCs w:val="28"/>
        </w:rPr>
        <w:t>а территории</w:t>
      </w:r>
      <w:r w:rsidR="00E81CBF" w:rsidRPr="00DF1E16">
        <w:rPr>
          <w:sz w:val="28"/>
          <w:szCs w:val="28"/>
        </w:rPr>
        <w:t xml:space="preserve"> Тулунско</w:t>
      </w:r>
      <w:r w:rsidR="00FB0CC2" w:rsidRPr="00DF1E16">
        <w:rPr>
          <w:sz w:val="28"/>
          <w:szCs w:val="28"/>
        </w:rPr>
        <w:t xml:space="preserve">го муниципального района в 2019 году </w:t>
      </w:r>
      <w:r w:rsidR="00863CC7" w:rsidRPr="00DF1E16">
        <w:rPr>
          <w:color w:val="000000" w:themeColor="text1"/>
          <w:sz w:val="28"/>
          <w:szCs w:val="28"/>
        </w:rPr>
        <w:t xml:space="preserve">вели </w:t>
      </w:r>
      <w:r w:rsidR="00E81CBF" w:rsidRPr="00DF1E16">
        <w:rPr>
          <w:color w:val="000000" w:themeColor="text1"/>
          <w:sz w:val="28"/>
          <w:szCs w:val="28"/>
        </w:rPr>
        <w:t>производственную деятельность в сфере ЖКХ</w:t>
      </w:r>
      <w:r w:rsidRPr="00DF1E16">
        <w:rPr>
          <w:color w:val="000000" w:themeColor="text1"/>
          <w:sz w:val="28"/>
          <w:szCs w:val="28"/>
        </w:rPr>
        <w:t xml:space="preserve"> 5 предприятий коммунального комплекса, из них 3 </w:t>
      </w:r>
      <w:r w:rsidR="00863CC7" w:rsidRPr="00DF1E16">
        <w:rPr>
          <w:color w:val="000000" w:themeColor="text1"/>
          <w:sz w:val="28"/>
          <w:szCs w:val="28"/>
        </w:rPr>
        <w:t xml:space="preserve">- </w:t>
      </w:r>
      <w:r w:rsidRPr="00DF1E16">
        <w:rPr>
          <w:color w:val="000000" w:themeColor="text1"/>
          <w:sz w:val="28"/>
          <w:szCs w:val="28"/>
        </w:rPr>
        <w:t>частной формы собственности.</w:t>
      </w:r>
    </w:p>
    <w:p w:rsidR="002916B7" w:rsidRPr="00DF1E16" w:rsidRDefault="002916B7" w:rsidP="0000241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F1E16">
        <w:rPr>
          <w:b/>
          <w:color w:val="000000" w:themeColor="text1"/>
          <w:sz w:val="28"/>
          <w:szCs w:val="28"/>
        </w:rPr>
        <w:t>П.</w:t>
      </w:r>
      <w:r w:rsidR="0000241F">
        <w:rPr>
          <w:b/>
          <w:color w:val="000000" w:themeColor="text1"/>
          <w:sz w:val="28"/>
          <w:szCs w:val="28"/>
        </w:rPr>
        <w:t xml:space="preserve"> </w:t>
      </w:r>
      <w:r w:rsidRPr="00DF1E16">
        <w:rPr>
          <w:b/>
          <w:color w:val="000000" w:themeColor="text1"/>
          <w:sz w:val="28"/>
          <w:szCs w:val="28"/>
        </w:rPr>
        <w:t xml:space="preserve">29. </w:t>
      </w:r>
      <w:r w:rsidRPr="00DF1E16">
        <w:rPr>
          <w:color w:val="000000" w:themeColor="text1"/>
          <w:sz w:val="28"/>
          <w:szCs w:val="28"/>
        </w:rPr>
        <w:t>Под 95,5% многоквартирными домами (включая двухквартирные и более) земельные участки поставлены на кадастровый уч</w:t>
      </w:r>
      <w:r w:rsidR="00E609B4" w:rsidRPr="00DF1E16">
        <w:rPr>
          <w:color w:val="000000" w:themeColor="text1"/>
          <w:sz w:val="28"/>
          <w:szCs w:val="28"/>
        </w:rPr>
        <w:t>е</w:t>
      </w:r>
      <w:r w:rsidRPr="00DF1E16">
        <w:rPr>
          <w:color w:val="000000" w:themeColor="text1"/>
          <w:sz w:val="28"/>
          <w:szCs w:val="28"/>
        </w:rPr>
        <w:t>т, в основном как ранее учтённые без уточнения границ.</w:t>
      </w:r>
    </w:p>
    <w:p w:rsidR="00050BE7" w:rsidRPr="00DF1E16" w:rsidRDefault="002916B7" w:rsidP="0000241F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0241F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30.</w:t>
      </w:r>
      <w:r w:rsidR="0000241F">
        <w:rPr>
          <w:b/>
          <w:sz w:val="28"/>
          <w:szCs w:val="28"/>
        </w:rPr>
        <w:t xml:space="preserve"> </w:t>
      </w:r>
      <w:r w:rsidR="00050BE7" w:rsidRPr="00DF1E16">
        <w:rPr>
          <w:sz w:val="28"/>
          <w:szCs w:val="28"/>
        </w:rPr>
        <w:t>В соответствии с частью 3 статьи 2 Закона Иркутской области от 3.11.2016 г</w:t>
      </w:r>
      <w:r w:rsidR="00E609B4" w:rsidRPr="00DF1E16">
        <w:rPr>
          <w:sz w:val="28"/>
          <w:szCs w:val="28"/>
        </w:rPr>
        <w:t>.</w:t>
      </w:r>
      <w:r w:rsidR="00050BE7" w:rsidRPr="00DF1E16">
        <w:rPr>
          <w:sz w:val="28"/>
          <w:szCs w:val="28"/>
        </w:rPr>
        <w:t xml:space="preserve"> № 96-ОЗ «О закреплении за сельскими поселениями Иркутской области вопросов местного значения» полномочия переданы 24 сельским поселениям Тулунского района.</w:t>
      </w:r>
    </w:p>
    <w:p w:rsidR="00863CC7" w:rsidRPr="00DF1E16" w:rsidRDefault="00863CC7" w:rsidP="00037C03">
      <w:pPr>
        <w:widowControl w:val="0"/>
        <w:ind w:firstLine="709"/>
        <w:jc w:val="center"/>
        <w:rPr>
          <w:b/>
          <w:sz w:val="28"/>
          <w:szCs w:val="28"/>
        </w:rPr>
      </w:pPr>
    </w:p>
    <w:p w:rsidR="003625FC" w:rsidRPr="00DF1E16" w:rsidRDefault="003625FC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t>Организация муниципального управления</w:t>
      </w:r>
    </w:p>
    <w:p w:rsidR="003D4198" w:rsidRPr="00DF1E16" w:rsidRDefault="003D4198" w:rsidP="006B1CEC">
      <w:pPr>
        <w:widowControl w:val="0"/>
        <w:ind w:firstLine="709"/>
        <w:jc w:val="both"/>
        <w:rPr>
          <w:b/>
          <w:sz w:val="28"/>
          <w:szCs w:val="28"/>
        </w:rPr>
      </w:pPr>
    </w:p>
    <w:p w:rsidR="0000241F" w:rsidRDefault="003625FC" w:rsidP="006B1CEC">
      <w:pPr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0241F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31</w:t>
      </w:r>
      <w:r w:rsidR="00E609B4" w:rsidRPr="00DF1E16">
        <w:rPr>
          <w:b/>
          <w:sz w:val="28"/>
          <w:szCs w:val="28"/>
        </w:rPr>
        <w:t>.</w:t>
      </w:r>
      <w:r w:rsidR="001C5A03" w:rsidRPr="00DF1E16">
        <w:rPr>
          <w:sz w:val="28"/>
          <w:szCs w:val="28"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</w:t>
      </w:r>
      <w:r w:rsidR="0000241F">
        <w:rPr>
          <w:sz w:val="28"/>
          <w:szCs w:val="28"/>
        </w:rPr>
        <w:t>разования (без учета субвенций)</w:t>
      </w:r>
      <w:r w:rsidR="001C5A03" w:rsidRPr="00DF1E16">
        <w:rPr>
          <w:sz w:val="28"/>
          <w:szCs w:val="28"/>
        </w:rPr>
        <w:t xml:space="preserve">. 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lastRenderedPageBreak/>
        <w:t>В 2019 году по сравнению с 2018 годом:</w:t>
      </w:r>
    </w:p>
    <w:p w:rsidR="001C5A03" w:rsidRPr="00DF1E16" w:rsidRDefault="0000241F" w:rsidP="006B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A03" w:rsidRPr="00DF1E16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сократились на 14</w:t>
      </w:r>
      <w:r w:rsidR="001C5A03" w:rsidRPr="00DF1E16">
        <w:rPr>
          <w:sz w:val="28"/>
          <w:szCs w:val="28"/>
        </w:rPr>
        <w:t>084,6 тыс. руб. - с</w:t>
      </w:r>
      <w:r w:rsidR="001C5A03" w:rsidRPr="00DF1E16">
        <w:rPr>
          <w:color w:val="000000"/>
          <w:sz w:val="28"/>
          <w:szCs w:val="28"/>
        </w:rPr>
        <w:t>нижение арендной платы за земельные участки, государственная собственность на которые не разграничена и которые находятся в границах сельских поселений обусловлено уменьшением кадастровой стоимости земельных участков в результате изменений</w:t>
      </w:r>
      <w:r w:rsidR="001C5A03" w:rsidRPr="00DF1E16">
        <w:rPr>
          <w:spacing w:val="-6"/>
          <w:sz w:val="28"/>
          <w:szCs w:val="28"/>
        </w:rPr>
        <w:t xml:space="preserve">, внесенных  </w:t>
      </w:r>
      <w:r w:rsidR="001C5A03" w:rsidRPr="00DF1E16">
        <w:rPr>
          <w:sz w:val="28"/>
          <w:szCs w:val="28"/>
        </w:rPr>
        <w:t>Постановлениями от 13.08.2019</w:t>
      </w:r>
      <w:r>
        <w:rPr>
          <w:sz w:val="28"/>
          <w:szCs w:val="28"/>
        </w:rPr>
        <w:t xml:space="preserve"> г.</w:t>
      </w:r>
      <w:r w:rsidR="001C5A03" w:rsidRPr="00DF1E1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C5A03" w:rsidRPr="00DF1E16">
        <w:rPr>
          <w:sz w:val="28"/>
          <w:szCs w:val="28"/>
        </w:rPr>
        <w:t xml:space="preserve"> 644-пп и от 12.09.2019 </w:t>
      </w:r>
      <w:r>
        <w:rPr>
          <w:sz w:val="28"/>
          <w:szCs w:val="28"/>
        </w:rPr>
        <w:t xml:space="preserve">г. № </w:t>
      </w:r>
      <w:r w:rsidR="001C5A03" w:rsidRPr="00DF1E16">
        <w:rPr>
          <w:sz w:val="28"/>
          <w:szCs w:val="28"/>
        </w:rPr>
        <w:t xml:space="preserve">744-пп </w:t>
      </w:r>
      <w:r w:rsidR="001C5A03" w:rsidRPr="00DF1E16">
        <w:rPr>
          <w:spacing w:val="-6"/>
          <w:sz w:val="28"/>
          <w:szCs w:val="28"/>
        </w:rPr>
        <w:t xml:space="preserve">в  </w:t>
      </w:r>
      <w:r w:rsidR="001C5A03" w:rsidRPr="00DF1E16">
        <w:rPr>
          <w:sz w:val="28"/>
          <w:szCs w:val="28"/>
        </w:rPr>
        <w:t xml:space="preserve">Постановление Правительства Иркутской области от 2 ноября 2018 года </w:t>
      </w:r>
      <w:r>
        <w:rPr>
          <w:sz w:val="28"/>
          <w:szCs w:val="28"/>
        </w:rPr>
        <w:t>№</w:t>
      </w:r>
      <w:r w:rsidR="001C5A03" w:rsidRPr="00DF1E16">
        <w:rPr>
          <w:sz w:val="28"/>
          <w:szCs w:val="28"/>
        </w:rPr>
        <w:t xml:space="preserve"> 808-пп </w:t>
      </w:r>
      <w:r>
        <w:rPr>
          <w:sz w:val="28"/>
          <w:szCs w:val="28"/>
        </w:rPr>
        <w:t>«</w:t>
      </w:r>
      <w:hyperlink r:id="rId8" w:history="1">
        <w:r w:rsidR="001C5A03" w:rsidRPr="00DF1E16">
          <w:rPr>
            <w:sz w:val="28"/>
            <w:szCs w:val="28"/>
          </w:rPr>
          <w:t>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</w:t>
        </w:r>
      </w:hyperlink>
      <w:r>
        <w:rPr>
          <w:sz w:val="28"/>
          <w:szCs w:val="28"/>
        </w:rPr>
        <w:t>»</w:t>
      </w:r>
      <w:r w:rsidR="001C5A03" w:rsidRPr="00DF1E16">
        <w:rPr>
          <w:sz w:val="28"/>
          <w:szCs w:val="28"/>
        </w:rPr>
        <w:t>;</w:t>
      </w:r>
    </w:p>
    <w:p w:rsidR="001C5A03" w:rsidRPr="00DF1E16" w:rsidRDefault="0000241F" w:rsidP="006B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A03" w:rsidRPr="00DF1E16">
        <w:rPr>
          <w:sz w:val="28"/>
          <w:szCs w:val="28"/>
        </w:rPr>
        <w:t>безвозмездные поступления (без учета субвенций) увеличил</w:t>
      </w:r>
      <w:r>
        <w:rPr>
          <w:sz w:val="28"/>
          <w:szCs w:val="28"/>
        </w:rPr>
        <w:t>ись на 399</w:t>
      </w:r>
      <w:r w:rsidR="001C5A03" w:rsidRPr="00DF1E16">
        <w:rPr>
          <w:sz w:val="28"/>
          <w:szCs w:val="28"/>
        </w:rPr>
        <w:t>017,8 тыс. руб., что снизило показатель на 17,05 %.</w:t>
      </w:r>
    </w:p>
    <w:p w:rsidR="003625FC" w:rsidRPr="00DF1E16" w:rsidRDefault="003625FC" w:rsidP="006B1CEC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00241F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34</w:t>
      </w:r>
      <w:r w:rsidR="002531CF" w:rsidRPr="00DF1E16">
        <w:rPr>
          <w:b/>
          <w:sz w:val="28"/>
          <w:szCs w:val="28"/>
        </w:rPr>
        <w:t>.</w:t>
      </w:r>
      <w:r w:rsidRPr="00DF1E16">
        <w:rPr>
          <w:sz w:val="28"/>
          <w:szCs w:val="28"/>
        </w:rPr>
        <w:t xml:space="preserve"> Консолидированный бюджет Ту</w:t>
      </w:r>
      <w:r w:rsidR="00863CC7" w:rsidRPr="00DF1E16">
        <w:rPr>
          <w:sz w:val="28"/>
          <w:szCs w:val="28"/>
        </w:rPr>
        <w:t xml:space="preserve">лунского муниципального района </w:t>
      </w:r>
      <w:r w:rsidRPr="00DF1E16">
        <w:rPr>
          <w:sz w:val="28"/>
          <w:szCs w:val="28"/>
        </w:rPr>
        <w:t>просроченной кредиторской задолженности по оплате труда (включая начисления на оплату труда) не имеет.</w:t>
      </w:r>
    </w:p>
    <w:p w:rsidR="007C0C81" w:rsidRPr="00DF1E16" w:rsidRDefault="003625FC" w:rsidP="006B1CEC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6B1CEC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35</w:t>
      </w:r>
      <w:r w:rsidR="00110440" w:rsidRPr="00DF1E16">
        <w:rPr>
          <w:b/>
          <w:sz w:val="28"/>
          <w:szCs w:val="28"/>
        </w:rPr>
        <w:t>.</w:t>
      </w:r>
      <w:r w:rsidR="006B1CEC">
        <w:rPr>
          <w:b/>
          <w:sz w:val="28"/>
          <w:szCs w:val="28"/>
        </w:rPr>
        <w:t xml:space="preserve"> </w:t>
      </w:r>
      <w:r w:rsidR="007C0C81" w:rsidRPr="00DF1E16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самоуправления: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2018 год – 145 404,3 тыс. руб.;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2019 год</w:t>
      </w:r>
      <w:r w:rsidR="006B1CEC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>- 168 871,0 тыс. руб.;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2020 год</w:t>
      </w:r>
      <w:r w:rsidR="006B1CEC">
        <w:rPr>
          <w:sz w:val="28"/>
          <w:szCs w:val="28"/>
        </w:rPr>
        <w:t xml:space="preserve"> - 178 815,6</w:t>
      </w:r>
      <w:r w:rsidRPr="00DF1E16">
        <w:rPr>
          <w:sz w:val="28"/>
          <w:szCs w:val="28"/>
        </w:rPr>
        <w:t xml:space="preserve"> тыс. руб.;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2021 год</w:t>
      </w:r>
      <w:r w:rsidR="006B1CEC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 xml:space="preserve">- </w:t>
      </w:r>
      <w:r w:rsidR="006B1CEC">
        <w:rPr>
          <w:sz w:val="28"/>
          <w:szCs w:val="28"/>
        </w:rPr>
        <w:t>178 815,6</w:t>
      </w:r>
      <w:r w:rsidRPr="00DF1E16">
        <w:rPr>
          <w:sz w:val="28"/>
          <w:szCs w:val="28"/>
        </w:rPr>
        <w:t xml:space="preserve"> тыс. руб.;</w:t>
      </w:r>
    </w:p>
    <w:p w:rsidR="006B1CEC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2022 год</w:t>
      </w:r>
      <w:r w:rsidR="006B1CEC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 xml:space="preserve">- </w:t>
      </w:r>
      <w:r w:rsidR="006B1CEC">
        <w:rPr>
          <w:sz w:val="28"/>
          <w:szCs w:val="28"/>
        </w:rPr>
        <w:t xml:space="preserve">178 815,6 </w:t>
      </w:r>
      <w:r w:rsidRPr="00DF1E16">
        <w:rPr>
          <w:sz w:val="28"/>
          <w:szCs w:val="28"/>
        </w:rPr>
        <w:t>тыс. руб.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Увеличение расходов по консолидированному бюджету Тулунского муниципального района на содержание работников органов местного самоуправления по отношению к 2018 году произошло по следующим показателям: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– заработная плата лиц, замещающих должности муниципальной службы</w:t>
      </w:r>
      <w:r w:rsidR="006873C2">
        <w:rPr>
          <w:sz w:val="28"/>
          <w:szCs w:val="28"/>
        </w:rPr>
        <w:t>,</w:t>
      </w:r>
      <w:r w:rsidRPr="00DF1E16">
        <w:rPr>
          <w:sz w:val="28"/>
          <w:szCs w:val="28"/>
        </w:rPr>
        <w:t xml:space="preserve"> 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в связи с увеличением (индексацией) с 1 апреля 2019 года в 1,04 раза размеров должностных окладов муниципальных служащих на основании Положения об условиях оплаты труда муниципальных служащих Тулунского муниципального района, утвержденного решением Думы Тулунского муниципального района от 29.03.2016 г. № 224 (ред. от 31.07.2019</w:t>
      </w:r>
      <w:r w:rsidR="006B1CEC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>г. № 67);</w:t>
      </w:r>
    </w:p>
    <w:p w:rsidR="001C5A03" w:rsidRPr="00DF1E16" w:rsidRDefault="001C5A03" w:rsidP="006B1CEC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в связи с увеличением заработной платы муниципальных служащих с 1 октября 2019 года на </w:t>
      </w:r>
      <w:r w:rsidR="006B1CEC">
        <w:rPr>
          <w:sz w:val="28"/>
          <w:szCs w:val="28"/>
        </w:rPr>
        <w:t>20,0</w:t>
      </w:r>
      <w:r w:rsidRPr="00DF1E16">
        <w:rPr>
          <w:sz w:val="28"/>
          <w:szCs w:val="28"/>
        </w:rPr>
        <w:t>% на основании Положения об условиях оплаты труда муниципальных служащих Тулунского муниципального района, утвержденного решением Думы Тулунского муниципального района от 29.03.2016 г. № 224 (</w:t>
      </w:r>
      <w:r w:rsidR="006B1CEC">
        <w:rPr>
          <w:sz w:val="28"/>
          <w:szCs w:val="28"/>
        </w:rPr>
        <w:t xml:space="preserve">ред. </w:t>
      </w:r>
      <w:r w:rsidRPr="00DF1E16">
        <w:rPr>
          <w:sz w:val="28"/>
          <w:szCs w:val="28"/>
        </w:rPr>
        <w:t>от 26.11.2019</w:t>
      </w:r>
      <w:r w:rsidR="006B1CEC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>г. № 95).</w:t>
      </w:r>
    </w:p>
    <w:p w:rsidR="003625FC" w:rsidRPr="00DF1E16" w:rsidRDefault="003625FC" w:rsidP="006B1CEC">
      <w:pPr>
        <w:widowControl w:val="0"/>
        <w:suppressAutoHyphens/>
        <w:ind w:firstLine="709"/>
        <w:jc w:val="both"/>
        <w:rPr>
          <w:spacing w:val="-6"/>
          <w:sz w:val="28"/>
          <w:szCs w:val="28"/>
        </w:rPr>
      </w:pPr>
      <w:r w:rsidRPr="00DF1E16">
        <w:rPr>
          <w:b/>
          <w:spacing w:val="-6"/>
          <w:sz w:val="28"/>
          <w:szCs w:val="28"/>
        </w:rPr>
        <w:t>П.</w:t>
      </w:r>
      <w:r w:rsidR="006B1CEC">
        <w:rPr>
          <w:b/>
          <w:spacing w:val="-6"/>
          <w:sz w:val="28"/>
          <w:szCs w:val="28"/>
        </w:rPr>
        <w:t xml:space="preserve"> </w:t>
      </w:r>
      <w:r w:rsidRPr="00DF1E16">
        <w:rPr>
          <w:b/>
          <w:spacing w:val="-6"/>
          <w:sz w:val="28"/>
          <w:szCs w:val="28"/>
        </w:rPr>
        <w:t>36.</w:t>
      </w:r>
      <w:r w:rsidRPr="00DF1E16">
        <w:rPr>
          <w:spacing w:val="-6"/>
          <w:sz w:val="28"/>
          <w:szCs w:val="28"/>
        </w:rPr>
        <w:t xml:space="preserve"> Решением Думы </w:t>
      </w:r>
      <w:r w:rsidR="00110440" w:rsidRPr="00DF1E16">
        <w:rPr>
          <w:spacing w:val="-6"/>
          <w:sz w:val="28"/>
          <w:szCs w:val="28"/>
        </w:rPr>
        <w:t>Тулунского муниципального района от</w:t>
      </w:r>
      <w:r w:rsidRPr="00DF1E16">
        <w:rPr>
          <w:spacing w:val="-6"/>
          <w:sz w:val="28"/>
          <w:szCs w:val="28"/>
        </w:rPr>
        <w:t xml:space="preserve"> 18.06.2013 г. </w:t>
      </w:r>
      <w:r w:rsidR="00110440" w:rsidRPr="00DF1E16">
        <w:rPr>
          <w:spacing w:val="-6"/>
          <w:sz w:val="28"/>
          <w:szCs w:val="28"/>
        </w:rPr>
        <w:t xml:space="preserve">№ 414 </w:t>
      </w:r>
      <w:r w:rsidRPr="00DF1E16">
        <w:rPr>
          <w:spacing w:val="-6"/>
          <w:sz w:val="28"/>
          <w:szCs w:val="28"/>
        </w:rPr>
        <w:t xml:space="preserve">утверждена схема территориального планирования Тулунского муниципального района. </w:t>
      </w:r>
    </w:p>
    <w:p w:rsidR="00B51109" w:rsidRPr="00DF1E16" w:rsidRDefault="00911847" w:rsidP="006B1CEC">
      <w:pPr>
        <w:ind w:firstLine="709"/>
        <w:jc w:val="both"/>
        <w:rPr>
          <w:sz w:val="28"/>
          <w:szCs w:val="28"/>
        </w:rPr>
      </w:pPr>
      <w:r w:rsidRPr="00DF1E16">
        <w:rPr>
          <w:b/>
          <w:spacing w:val="-6"/>
          <w:sz w:val="28"/>
          <w:szCs w:val="28"/>
        </w:rPr>
        <w:t>П.</w:t>
      </w:r>
      <w:r w:rsidR="006873C2">
        <w:rPr>
          <w:b/>
          <w:spacing w:val="-6"/>
          <w:sz w:val="28"/>
          <w:szCs w:val="28"/>
        </w:rPr>
        <w:t xml:space="preserve"> </w:t>
      </w:r>
      <w:r w:rsidRPr="00DF1E16">
        <w:rPr>
          <w:b/>
          <w:spacing w:val="-6"/>
          <w:sz w:val="28"/>
          <w:szCs w:val="28"/>
        </w:rPr>
        <w:t>37.</w:t>
      </w:r>
      <w:r w:rsidRPr="00DF1E16">
        <w:rPr>
          <w:spacing w:val="-6"/>
          <w:sz w:val="28"/>
          <w:szCs w:val="28"/>
        </w:rPr>
        <w:t xml:space="preserve"> Удовлетворенность населения деятельности органов местного самоуправления Тулунско</w:t>
      </w:r>
      <w:r w:rsidR="00A9297F" w:rsidRPr="00DF1E16">
        <w:rPr>
          <w:spacing w:val="-6"/>
          <w:sz w:val="28"/>
          <w:szCs w:val="28"/>
        </w:rPr>
        <w:t xml:space="preserve">го муниципального района за 2019 год составила 51,5 % (за 2018 год </w:t>
      </w:r>
      <w:r w:rsidR="006873C2">
        <w:rPr>
          <w:spacing w:val="-6"/>
          <w:sz w:val="28"/>
          <w:szCs w:val="28"/>
        </w:rPr>
        <w:t xml:space="preserve">- </w:t>
      </w:r>
      <w:r w:rsidR="00A9297F" w:rsidRPr="00DF1E16">
        <w:rPr>
          <w:spacing w:val="-6"/>
          <w:sz w:val="28"/>
          <w:szCs w:val="28"/>
        </w:rPr>
        <w:t>65,1</w:t>
      </w:r>
      <w:r w:rsidRPr="00DF1E16">
        <w:rPr>
          <w:spacing w:val="-6"/>
          <w:sz w:val="28"/>
          <w:szCs w:val="28"/>
        </w:rPr>
        <w:t>%).</w:t>
      </w:r>
      <w:r w:rsidR="00A9297F" w:rsidRPr="00DF1E16">
        <w:rPr>
          <w:spacing w:val="-6"/>
          <w:sz w:val="28"/>
          <w:szCs w:val="28"/>
        </w:rPr>
        <w:t xml:space="preserve"> Администрацией Тулунского муниципального района проводится организационная работа</w:t>
      </w:r>
      <w:r w:rsidR="00B51109" w:rsidRPr="00DF1E16">
        <w:rPr>
          <w:sz w:val="28"/>
          <w:szCs w:val="28"/>
        </w:rPr>
        <w:t xml:space="preserve"> по привлечению населения района к активному участию в </w:t>
      </w:r>
      <w:r w:rsidR="00B51109" w:rsidRPr="00DF1E16">
        <w:rPr>
          <w:sz w:val="28"/>
          <w:szCs w:val="28"/>
          <w:lang w:val="en-US"/>
        </w:rPr>
        <w:t>IT</w:t>
      </w:r>
      <w:r w:rsidR="00B51109" w:rsidRPr="00DF1E16">
        <w:rPr>
          <w:sz w:val="28"/>
          <w:szCs w:val="28"/>
        </w:rPr>
        <w:t xml:space="preserve">- голосовании в Информационно-аналитической системе «Живой регион» путем </w:t>
      </w:r>
      <w:r w:rsidR="00B51109" w:rsidRPr="00DF1E16">
        <w:rPr>
          <w:sz w:val="28"/>
          <w:szCs w:val="28"/>
        </w:rPr>
        <w:lastRenderedPageBreak/>
        <w:t>информирования жителей о проведении данного голосования. Снижение данного показателя в 2019 году вызвано ЧС на территории Тулунского муниципального района. В последующие года планируется данный показатель из года в год увеличивать.</w:t>
      </w:r>
    </w:p>
    <w:p w:rsidR="002916B7" w:rsidRPr="00DF1E16" w:rsidRDefault="002916B7" w:rsidP="006B1CEC">
      <w:pPr>
        <w:widowControl w:val="0"/>
        <w:ind w:firstLine="709"/>
        <w:jc w:val="both"/>
        <w:rPr>
          <w:b/>
          <w:sz w:val="28"/>
          <w:szCs w:val="28"/>
        </w:rPr>
      </w:pPr>
    </w:p>
    <w:p w:rsidR="002916B7" w:rsidRPr="00DF1E16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DF1E16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:rsidR="002916B7" w:rsidRPr="00DF1E16" w:rsidRDefault="002916B7" w:rsidP="006873C2">
      <w:pPr>
        <w:widowControl w:val="0"/>
        <w:ind w:firstLine="709"/>
        <w:jc w:val="center"/>
        <w:rPr>
          <w:b/>
          <w:sz w:val="28"/>
          <w:szCs w:val="28"/>
        </w:rPr>
      </w:pPr>
    </w:p>
    <w:p w:rsidR="002916B7" w:rsidRPr="00DF1E16" w:rsidRDefault="002916B7" w:rsidP="006873C2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6873C2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39.</w:t>
      </w:r>
      <w:r w:rsidRPr="00DF1E16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:rsidR="003D333B" w:rsidRPr="00DF1E16" w:rsidRDefault="003D333B" w:rsidP="006873C2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электрическая энергия – показатель принят по фактическому потреблению (объем потребления электроэнергии предоставлен Тулунским отделением ООО «Иркутскэнергосбыт»).</w:t>
      </w:r>
    </w:p>
    <w:p w:rsidR="003D333B" w:rsidRPr="00DF1E16" w:rsidRDefault="003D333B" w:rsidP="006873C2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тепловая энергия, горячая вода, холодная вода – показатели отражающие фактическое потребление энергоресурсов.</w:t>
      </w:r>
    </w:p>
    <w:p w:rsidR="003D333B" w:rsidRPr="00DF1E16" w:rsidRDefault="003D333B" w:rsidP="006873C2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- природный газ – не потребляется.</w:t>
      </w:r>
    </w:p>
    <w:p w:rsidR="003D333B" w:rsidRPr="00DF1E16" w:rsidRDefault="003D333B" w:rsidP="006873C2">
      <w:pPr>
        <w:widowControl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6873C2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40</w:t>
      </w:r>
      <w:r w:rsidR="003B04CF" w:rsidRPr="00DF1E16">
        <w:rPr>
          <w:sz w:val="28"/>
          <w:szCs w:val="28"/>
        </w:rPr>
        <w:t xml:space="preserve">. </w:t>
      </w:r>
      <w:r w:rsidRPr="00DF1E16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p w:rsidR="00B51109" w:rsidRPr="00DF1E16" w:rsidRDefault="00B51109" w:rsidP="006873C2">
      <w:pPr>
        <w:ind w:firstLine="709"/>
        <w:jc w:val="both"/>
        <w:rPr>
          <w:i/>
          <w:sz w:val="28"/>
          <w:szCs w:val="28"/>
        </w:rPr>
      </w:pPr>
      <w:r w:rsidRPr="00DF1E16">
        <w:rPr>
          <w:sz w:val="28"/>
          <w:szCs w:val="28"/>
        </w:rPr>
        <w:t xml:space="preserve">увеличение потребления электрической энергии произошло за счет необходимости просушки помещений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и проведения аварийно-восстановительных работ. </w:t>
      </w:r>
    </w:p>
    <w:p w:rsidR="00B51109" w:rsidRPr="00DF1E16" w:rsidRDefault="00B51109" w:rsidP="006873C2">
      <w:pPr>
        <w:ind w:firstLine="709"/>
        <w:rPr>
          <w:sz w:val="28"/>
          <w:szCs w:val="28"/>
        </w:rPr>
      </w:pPr>
      <w:r w:rsidRPr="00DF1E16">
        <w:rPr>
          <w:sz w:val="28"/>
          <w:szCs w:val="28"/>
        </w:rPr>
        <w:t>тепловая энергия, горячая вода, холодная вода - показатели отражающие фактическое потребление энергоресурсов. Природный газ – не потребляется.</w:t>
      </w:r>
    </w:p>
    <w:p w:rsidR="00DF1E16" w:rsidRPr="00DF1E16" w:rsidRDefault="00DF1E16" w:rsidP="006873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16">
        <w:rPr>
          <w:b/>
          <w:sz w:val="28"/>
          <w:szCs w:val="28"/>
        </w:rPr>
        <w:t>П.</w:t>
      </w:r>
      <w:r w:rsidR="006873C2">
        <w:rPr>
          <w:b/>
          <w:sz w:val="28"/>
          <w:szCs w:val="28"/>
        </w:rPr>
        <w:t xml:space="preserve"> </w:t>
      </w:r>
      <w:r w:rsidRPr="00DF1E16">
        <w:rPr>
          <w:b/>
          <w:sz w:val="28"/>
          <w:szCs w:val="28"/>
        </w:rPr>
        <w:t>41</w:t>
      </w:r>
      <w:r w:rsidRPr="00DF1E16">
        <w:rPr>
          <w:sz w:val="28"/>
          <w:szCs w:val="28"/>
        </w:rPr>
        <w:t>. Независимая оценка качества образовательной деятельности организаций, осуществляющих образовательную деятельность 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DF1E16" w:rsidRPr="00DF1E16" w:rsidRDefault="00DF1E16" w:rsidP="006873C2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В 2019 году в рамках независимой оценки исследовалось качество образовательной деятельности двух общеобразовательных организаций Тулунского муниципального района – МОУ «Писаревская СОШ» и МОУ «Сибиряковская ООШ». </w:t>
      </w:r>
    </w:p>
    <w:p w:rsidR="00DF1E16" w:rsidRPr="00DF1E16" w:rsidRDefault="00DF1E16" w:rsidP="006873C2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>Независимая оценка проводилась в соответствии с методическими рекомендациями. Оценивались открытость и доступность информации об образовательных организациях (далее – ОО), в т.</w:t>
      </w:r>
      <w:r w:rsidR="002772E2">
        <w:rPr>
          <w:sz w:val="28"/>
          <w:szCs w:val="28"/>
        </w:rPr>
        <w:t xml:space="preserve"> </w:t>
      </w:r>
      <w:r w:rsidRPr="00DF1E16">
        <w:rPr>
          <w:sz w:val="28"/>
          <w:szCs w:val="28"/>
        </w:rPr>
        <w:t xml:space="preserve">ч. качество информирования через Интернет-сайты, комфортность и доступность получения услуги, доброжелательность, вежливость и компетентность работников ОО, удовлетворенность качеством образовательной деятельности ОО. </w:t>
      </w:r>
    </w:p>
    <w:p w:rsidR="00DF1E16" w:rsidRPr="00DF1E16" w:rsidRDefault="00DF1E16" w:rsidP="006873C2">
      <w:pPr>
        <w:ind w:firstLine="709"/>
        <w:jc w:val="both"/>
        <w:rPr>
          <w:sz w:val="28"/>
          <w:szCs w:val="28"/>
        </w:rPr>
      </w:pPr>
      <w:r w:rsidRPr="00DF1E16">
        <w:rPr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</w:t>
      </w:r>
      <w:r w:rsidRPr="00DF1E16">
        <w:rPr>
          <w:sz w:val="28"/>
          <w:szCs w:val="28"/>
        </w:rPr>
        <w:lastRenderedPageBreak/>
        <w:t xml:space="preserve">признается качественная работа образовательных организаций. Общее количество баллов в 2019 году составила – 89,8 (2018 год – 85,73). В ближайшие три года планируется сохранить достигнутые показатели на этом уровне. </w:t>
      </w:r>
    </w:p>
    <w:p w:rsidR="00DF1E16" w:rsidRDefault="00DF1E16" w:rsidP="006873C2">
      <w:pPr>
        <w:ind w:firstLine="709"/>
      </w:pPr>
    </w:p>
    <w:p w:rsidR="00B51109" w:rsidRPr="00037C03" w:rsidRDefault="00B51109" w:rsidP="00DF1E16">
      <w:pPr>
        <w:widowControl w:val="0"/>
        <w:ind w:firstLine="709"/>
        <w:jc w:val="both"/>
        <w:rPr>
          <w:sz w:val="28"/>
          <w:szCs w:val="28"/>
        </w:rPr>
      </w:pPr>
    </w:p>
    <w:sectPr w:rsidR="00B51109" w:rsidRPr="00037C03" w:rsidSect="00DF1E1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03" w:rsidRDefault="008C1303">
      <w:r>
        <w:separator/>
      </w:r>
    </w:p>
  </w:endnote>
  <w:endnote w:type="continuationSeparator" w:id="0">
    <w:p w:rsidR="008C1303" w:rsidRDefault="008C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B4" w:rsidRDefault="0093647F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09B4" w:rsidRDefault="00E609B4" w:rsidP="00185F7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B4" w:rsidRDefault="0093647F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5052">
      <w:rPr>
        <w:rStyle w:val="ad"/>
        <w:noProof/>
      </w:rPr>
      <w:t>11</w:t>
    </w:r>
    <w:r>
      <w:rPr>
        <w:rStyle w:val="ad"/>
      </w:rPr>
      <w:fldChar w:fldCharType="end"/>
    </w:r>
  </w:p>
  <w:p w:rsidR="00E609B4" w:rsidRDefault="00E609B4" w:rsidP="00185F7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03" w:rsidRDefault="008C1303">
      <w:r>
        <w:separator/>
      </w:r>
    </w:p>
  </w:footnote>
  <w:footnote w:type="continuationSeparator" w:id="0">
    <w:p w:rsidR="008C1303" w:rsidRDefault="008C1303">
      <w:r>
        <w:continuationSeparator/>
      </w:r>
    </w:p>
  </w:footnote>
  <w:footnote w:id="1">
    <w:p w:rsidR="003E52A7" w:rsidRDefault="003E52A7" w:rsidP="003E52A7">
      <w:pPr>
        <w:pStyle w:val="af7"/>
      </w:pPr>
      <w:r>
        <w:rPr>
          <w:rStyle w:val="af9"/>
        </w:rPr>
        <w:footnoteRef/>
      </w:r>
      <w:r>
        <w:t xml:space="preserve"> </w:t>
      </w:r>
      <w:r w:rsidRPr="0055215E">
        <w:rPr>
          <w:sz w:val="24"/>
          <w:szCs w:val="24"/>
        </w:rPr>
        <w:t>МЦБ – Межпоселенческая центральная библиотека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3" w15:restartNumberingAfterBreak="0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 w15:restartNumberingAfterBreak="0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630A514C"/>
    <w:multiLevelType w:val="hybridMultilevel"/>
    <w:tmpl w:val="3F24979C"/>
    <w:lvl w:ilvl="0" w:tplc="E0A6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C3E8C">
      <w:numFmt w:val="none"/>
      <w:lvlText w:val=""/>
      <w:lvlJc w:val="left"/>
      <w:pPr>
        <w:tabs>
          <w:tab w:val="num" w:pos="360"/>
        </w:tabs>
      </w:pPr>
    </w:lvl>
    <w:lvl w:ilvl="2" w:tplc="DF2EA002">
      <w:numFmt w:val="none"/>
      <w:lvlText w:val=""/>
      <w:lvlJc w:val="left"/>
      <w:pPr>
        <w:tabs>
          <w:tab w:val="num" w:pos="360"/>
        </w:tabs>
      </w:pPr>
    </w:lvl>
    <w:lvl w:ilvl="3" w:tplc="16AE5456">
      <w:numFmt w:val="none"/>
      <w:lvlText w:val=""/>
      <w:lvlJc w:val="left"/>
      <w:pPr>
        <w:tabs>
          <w:tab w:val="num" w:pos="360"/>
        </w:tabs>
      </w:pPr>
    </w:lvl>
    <w:lvl w:ilvl="4" w:tplc="C6680CBA">
      <w:numFmt w:val="none"/>
      <w:lvlText w:val=""/>
      <w:lvlJc w:val="left"/>
      <w:pPr>
        <w:tabs>
          <w:tab w:val="num" w:pos="360"/>
        </w:tabs>
      </w:pPr>
    </w:lvl>
    <w:lvl w:ilvl="5" w:tplc="A4E6AB9A">
      <w:numFmt w:val="none"/>
      <w:lvlText w:val=""/>
      <w:lvlJc w:val="left"/>
      <w:pPr>
        <w:tabs>
          <w:tab w:val="num" w:pos="360"/>
        </w:tabs>
      </w:pPr>
    </w:lvl>
    <w:lvl w:ilvl="6" w:tplc="D2C68340">
      <w:numFmt w:val="none"/>
      <w:lvlText w:val=""/>
      <w:lvlJc w:val="left"/>
      <w:pPr>
        <w:tabs>
          <w:tab w:val="num" w:pos="360"/>
        </w:tabs>
      </w:pPr>
    </w:lvl>
    <w:lvl w:ilvl="7" w:tplc="B18A69FC">
      <w:numFmt w:val="none"/>
      <w:lvlText w:val=""/>
      <w:lvlJc w:val="left"/>
      <w:pPr>
        <w:tabs>
          <w:tab w:val="num" w:pos="360"/>
        </w:tabs>
      </w:pPr>
    </w:lvl>
    <w:lvl w:ilvl="8" w:tplc="4532FE1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20045A6"/>
    <w:multiLevelType w:val="hybridMultilevel"/>
    <w:tmpl w:val="8300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9"/>
  </w:num>
  <w:num w:numId="13">
    <w:abstractNumId w:val="22"/>
  </w:num>
  <w:num w:numId="14">
    <w:abstractNumId w:val="12"/>
  </w:num>
  <w:num w:numId="15">
    <w:abstractNumId w:val="13"/>
  </w:num>
  <w:num w:numId="16">
    <w:abstractNumId w:val="6"/>
  </w:num>
  <w:num w:numId="17">
    <w:abstractNumId w:val="21"/>
  </w:num>
  <w:num w:numId="18">
    <w:abstractNumId w:val="9"/>
  </w:num>
  <w:num w:numId="19">
    <w:abstractNumId w:val="10"/>
  </w:num>
  <w:num w:numId="20">
    <w:abstractNumId w:val="4"/>
  </w:num>
  <w:num w:numId="21">
    <w:abstractNumId w:val="1"/>
  </w:num>
  <w:num w:numId="22">
    <w:abstractNumId w:val="2"/>
  </w:num>
  <w:num w:numId="23">
    <w:abstractNumId w:val="14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93"/>
    <w:rsid w:val="0000194D"/>
    <w:rsid w:val="0000241F"/>
    <w:rsid w:val="00005702"/>
    <w:rsid w:val="00007184"/>
    <w:rsid w:val="00020256"/>
    <w:rsid w:val="000250DA"/>
    <w:rsid w:val="00027903"/>
    <w:rsid w:val="00032B79"/>
    <w:rsid w:val="00033248"/>
    <w:rsid w:val="00034E71"/>
    <w:rsid w:val="00035FC1"/>
    <w:rsid w:val="00037C03"/>
    <w:rsid w:val="00040D07"/>
    <w:rsid w:val="000437AF"/>
    <w:rsid w:val="00044BB2"/>
    <w:rsid w:val="00050BE7"/>
    <w:rsid w:val="00054562"/>
    <w:rsid w:val="00063C3C"/>
    <w:rsid w:val="00067908"/>
    <w:rsid w:val="000704BD"/>
    <w:rsid w:val="00071080"/>
    <w:rsid w:val="00076D04"/>
    <w:rsid w:val="000800FC"/>
    <w:rsid w:val="000813C6"/>
    <w:rsid w:val="000934CC"/>
    <w:rsid w:val="000977EC"/>
    <w:rsid w:val="000A23F8"/>
    <w:rsid w:val="000A3976"/>
    <w:rsid w:val="000A398D"/>
    <w:rsid w:val="000A5AA8"/>
    <w:rsid w:val="000B32D4"/>
    <w:rsid w:val="000B428E"/>
    <w:rsid w:val="000C1CEB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5F8"/>
    <w:rsid w:val="000E36A2"/>
    <w:rsid w:val="000E605F"/>
    <w:rsid w:val="000E62F5"/>
    <w:rsid w:val="000F17AD"/>
    <w:rsid w:val="000F2F10"/>
    <w:rsid w:val="001053A0"/>
    <w:rsid w:val="00110440"/>
    <w:rsid w:val="001158DC"/>
    <w:rsid w:val="00117CB4"/>
    <w:rsid w:val="001241D1"/>
    <w:rsid w:val="0012533D"/>
    <w:rsid w:val="0012722B"/>
    <w:rsid w:val="00127BE3"/>
    <w:rsid w:val="00134E3E"/>
    <w:rsid w:val="00137B8B"/>
    <w:rsid w:val="00141962"/>
    <w:rsid w:val="00143F90"/>
    <w:rsid w:val="001474B2"/>
    <w:rsid w:val="00157040"/>
    <w:rsid w:val="00157B3B"/>
    <w:rsid w:val="00164A4E"/>
    <w:rsid w:val="00167CE0"/>
    <w:rsid w:val="00171095"/>
    <w:rsid w:val="0017184B"/>
    <w:rsid w:val="00174C0E"/>
    <w:rsid w:val="001759BA"/>
    <w:rsid w:val="00176C0E"/>
    <w:rsid w:val="00185BEF"/>
    <w:rsid w:val="00185F7A"/>
    <w:rsid w:val="00186993"/>
    <w:rsid w:val="00186B8D"/>
    <w:rsid w:val="0019240D"/>
    <w:rsid w:val="001973AC"/>
    <w:rsid w:val="0019775D"/>
    <w:rsid w:val="001A1D1F"/>
    <w:rsid w:val="001A6267"/>
    <w:rsid w:val="001A6319"/>
    <w:rsid w:val="001A6859"/>
    <w:rsid w:val="001A7B04"/>
    <w:rsid w:val="001B0BEE"/>
    <w:rsid w:val="001B43AE"/>
    <w:rsid w:val="001B71FB"/>
    <w:rsid w:val="001C36A2"/>
    <w:rsid w:val="001C4561"/>
    <w:rsid w:val="001C5A03"/>
    <w:rsid w:val="001C5DB0"/>
    <w:rsid w:val="001D03B3"/>
    <w:rsid w:val="001D2F01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5EF9"/>
    <w:rsid w:val="00206925"/>
    <w:rsid w:val="0020789B"/>
    <w:rsid w:val="0021084D"/>
    <w:rsid w:val="00213B4A"/>
    <w:rsid w:val="00215C3A"/>
    <w:rsid w:val="00216EDF"/>
    <w:rsid w:val="00224A37"/>
    <w:rsid w:val="0023419B"/>
    <w:rsid w:val="00235240"/>
    <w:rsid w:val="00243E7F"/>
    <w:rsid w:val="002531CF"/>
    <w:rsid w:val="002549DC"/>
    <w:rsid w:val="00257633"/>
    <w:rsid w:val="002602C0"/>
    <w:rsid w:val="00262B44"/>
    <w:rsid w:val="00264F2C"/>
    <w:rsid w:val="00265052"/>
    <w:rsid w:val="00265344"/>
    <w:rsid w:val="00270B34"/>
    <w:rsid w:val="0027132D"/>
    <w:rsid w:val="00276279"/>
    <w:rsid w:val="002772E2"/>
    <w:rsid w:val="0028007E"/>
    <w:rsid w:val="00285D1B"/>
    <w:rsid w:val="002916B7"/>
    <w:rsid w:val="002975E8"/>
    <w:rsid w:val="002A229C"/>
    <w:rsid w:val="002A643D"/>
    <w:rsid w:val="002B05E1"/>
    <w:rsid w:val="002B1ECB"/>
    <w:rsid w:val="002B2299"/>
    <w:rsid w:val="002B2C8C"/>
    <w:rsid w:val="002B359C"/>
    <w:rsid w:val="002B4172"/>
    <w:rsid w:val="002B4E4A"/>
    <w:rsid w:val="002C06D4"/>
    <w:rsid w:val="002C1197"/>
    <w:rsid w:val="002C20EA"/>
    <w:rsid w:val="002C29EE"/>
    <w:rsid w:val="002C56E2"/>
    <w:rsid w:val="002D46CB"/>
    <w:rsid w:val="002D4FD1"/>
    <w:rsid w:val="002D5131"/>
    <w:rsid w:val="002E0C02"/>
    <w:rsid w:val="002E26BF"/>
    <w:rsid w:val="002F04BD"/>
    <w:rsid w:val="002F68F0"/>
    <w:rsid w:val="002F71AA"/>
    <w:rsid w:val="00300BB4"/>
    <w:rsid w:val="00301574"/>
    <w:rsid w:val="0030494C"/>
    <w:rsid w:val="00311EF7"/>
    <w:rsid w:val="003132A7"/>
    <w:rsid w:val="00317158"/>
    <w:rsid w:val="0033144C"/>
    <w:rsid w:val="003363C3"/>
    <w:rsid w:val="00340397"/>
    <w:rsid w:val="003422C2"/>
    <w:rsid w:val="00342974"/>
    <w:rsid w:val="003446D0"/>
    <w:rsid w:val="00345EED"/>
    <w:rsid w:val="00351079"/>
    <w:rsid w:val="00355283"/>
    <w:rsid w:val="00356F35"/>
    <w:rsid w:val="003608F0"/>
    <w:rsid w:val="003625FC"/>
    <w:rsid w:val="0036452F"/>
    <w:rsid w:val="0036474C"/>
    <w:rsid w:val="00365421"/>
    <w:rsid w:val="003662CE"/>
    <w:rsid w:val="003670AC"/>
    <w:rsid w:val="00367CE4"/>
    <w:rsid w:val="00367D05"/>
    <w:rsid w:val="00370EB7"/>
    <w:rsid w:val="00373118"/>
    <w:rsid w:val="003777F8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A6848"/>
    <w:rsid w:val="003B04CF"/>
    <w:rsid w:val="003B18BD"/>
    <w:rsid w:val="003B4D72"/>
    <w:rsid w:val="003B6521"/>
    <w:rsid w:val="003B6FD0"/>
    <w:rsid w:val="003B7F2D"/>
    <w:rsid w:val="003C0280"/>
    <w:rsid w:val="003C2138"/>
    <w:rsid w:val="003C4612"/>
    <w:rsid w:val="003C5026"/>
    <w:rsid w:val="003C6221"/>
    <w:rsid w:val="003C6315"/>
    <w:rsid w:val="003C793A"/>
    <w:rsid w:val="003D333B"/>
    <w:rsid w:val="003D4198"/>
    <w:rsid w:val="003E0E30"/>
    <w:rsid w:val="003E32FE"/>
    <w:rsid w:val="003E4AF5"/>
    <w:rsid w:val="003E52A7"/>
    <w:rsid w:val="003E7275"/>
    <w:rsid w:val="003E7680"/>
    <w:rsid w:val="003F0BA9"/>
    <w:rsid w:val="003F6ED1"/>
    <w:rsid w:val="0040168E"/>
    <w:rsid w:val="00410DF9"/>
    <w:rsid w:val="00411CAC"/>
    <w:rsid w:val="004138CF"/>
    <w:rsid w:val="00414879"/>
    <w:rsid w:val="00417BA6"/>
    <w:rsid w:val="00420C9A"/>
    <w:rsid w:val="00420EFF"/>
    <w:rsid w:val="00421988"/>
    <w:rsid w:val="00422935"/>
    <w:rsid w:val="0042420A"/>
    <w:rsid w:val="00425ED9"/>
    <w:rsid w:val="00426669"/>
    <w:rsid w:val="00426734"/>
    <w:rsid w:val="004267C0"/>
    <w:rsid w:val="004306D0"/>
    <w:rsid w:val="00434D3C"/>
    <w:rsid w:val="0043623C"/>
    <w:rsid w:val="00444824"/>
    <w:rsid w:val="00446636"/>
    <w:rsid w:val="0045151D"/>
    <w:rsid w:val="00455067"/>
    <w:rsid w:val="0045523C"/>
    <w:rsid w:val="004600B1"/>
    <w:rsid w:val="004612BA"/>
    <w:rsid w:val="00465893"/>
    <w:rsid w:val="00467B3C"/>
    <w:rsid w:val="0047180A"/>
    <w:rsid w:val="00471E7C"/>
    <w:rsid w:val="004748CC"/>
    <w:rsid w:val="0047602E"/>
    <w:rsid w:val="00480909"/>
    <w:rsid w:val="00480CFA"/>
    <w:rsid w:val="00483E8F"/>
    <w:rsid w:val="004871F1"/>
    <w:rsid w:val="00492327"/>
    <w:rsid w:val="00493D6F"/>
    <w:rsid w:val="004942A8"/>
    <w:rsid w:val="0049434F"/>
    <w:rsid w:val="004A32C6"/>
    <w:rsid w:val="004A677D"/>
    <w:rsid w:val="004B085A"/>
    <w:rsid w:val="004B6951"/>
    <w:rsid w:val="004C1F06"/>
    <w:rsid w:val="004C2084"/>
    <w:rsid w:val="004C3C73"/>
    <w:rsid w:val="004C44C2"/>
    <w:rsid w:val="004C7103"/>
    <w:rsid w:val="004C7820"/>
    <w:rsid w:val="004C79B1"/>
    <w:rsid w:val="004C7B9A"/>
    <w:rsid w:val="004D0075"/>
    <w:rsid w:val="004D12A2"/>
    <w:rsid w:val="004D5AAA"/>
    <w:rsid w:val="004D7FA8"/>
    <w:rsid w:val="004E0D9C"/>
    <w:rsid w:val="004E5675"/>
    <w:rsid w:val="00501512"/>
    <w:rsid w:val="00505056"/>
    <w:rsid w:val="00505220"/>
    <w:rsid w:val="00510D93"/>
    <w:rsid w:val="00515C22"/>
    <w:rsid w:val="0052114C"/>
    <w:rsid w:val="00530793"/>
    <w:rsid w:val="0053340A"/>
    <w:rsid w:val="00533AF8"/>
    <w:rsid w:val="00534A1E"/>
    <w:rsid w:val="00535607"/>
    <w:rsid w:val="0054266E"/>
    <w:rsid w:val="00544045"/>
    <w:rsid w:val="00547B31"/>
    <w:rsid w:val="00556577"/>
    <w:rsid w:val="00566FD7"/>
    <w:rsid w:val="005677A4"/>
    <w:rsid w:val="005678D5"/>
    <w:rsid w:val="00575B5D"/>
    <w:rsid w:val="00576937"/>
    <w:rsid w:val="0058774D"/>
    <w:rsid w:val="00590741"/>
    <w:rsid w:val="00591675"/>
    <w:rsid w:val="00592650"/>
    <w:rsid w:val="00593A75"/>
    <w:rsid w:val="005970BD"/>
    <w:rsid w:val="005A0032"/>
    <w:rsid w:val="005A31EA"/>
    <w:rsid w:val="005B217B"/>
    <w:rsid w:val="005B2BAD"/>
    <w:rsid w:val="005B3CAB"/>
    <w:rsid w:val="005B3F03"/>
    <w:rsid w:val="005B6636"/>
    <w:rsid w:val="005C17D4"/>
    <w:rsid w:val="005C20F0"/>
    <w:rsid w:val="005D465F"/>
    <w:rsid w:val="005E0E90"/>
    <w:rsid w:val="005E212D"/>
    <w:rsid w:val="005E2FE6"/>
    <w:rsid w:val="005E7328"/>
    <w:rsid w:val="005F1ACC"/>
    <w:rsid w:val="00600A3E"/>
    <w:rsid w:val="00601875"/>
    <w:rsid w:val="006121D6"/>
    <w:rsid w:val="00617D49"/>
    <w:rsid w:val="00622D08"/>
    <w:rsid w:val="006259B5"/>
    <w:rsid w:val="00636518"/>
    <w:rsid w:val="00636B95"/>
    <w:rsid w:val="00637280"/>
    <w:rsid w:val="006435A8"/>
    <w:rsid w:val="0064470C"/>
    <w:rsid w:val="00650BA3"/>
    <w:rsid w:val="00651188"/>
    <w:rsid w:val="00652FA8"/>
    <w:rsid w:val="00653599"/>
    <w:rsid w:val="00654BEA"/>
    <w:rsid w:val="006574BA"/>
    <w:rsid w:val="00657BEB"/>
    <w:rsid w:val="006618C8"/>
    <w:rsid w:val="0067236A"/>
    <w:rsid w:val="00681898"/>
    <w:rsid w:val="0068215A"/>
    <w:rsid w:val="0068381D"/>
    <w:rsid w:val="00685519"/>
    <w:rsid w:val="0068561B"/>
    <w:rsid w:val="006873C2"/>
    <w:rsid w:val="006908E8"/>
    <w:rsid w:val="00691DDD"/>
    <w:rsid w:val="00692959"/>
    <w:rsid w:val="0069608E"/>
    <w:rsid w:val="00696A06"/>
    <w:rsid w:val="00697E18"/>
    <w:rsid w:val="006A1FCF"/>
    <w:rsid w:val="006A2647"/>
    <w:rsid w:val="006A5E3A"/>
    <w:rsid w:val="006B1103"/>
    <w:rsid w:val="006B1CEC"/>
    <w:rsid w:val="006B5984"/>
    <w:rsid w:val="006B66C0"/>
    <w:rsid w:val="006B7982"/>
    <w:rsid w:val="006C2BF0"/>
    <w:rsid w:val="006C2CB5"/>
    <w:rsid w:val="006C636B"/>
    <w:rsid w:val="006C741A"/>
    <w:rsid w:val="006C77A5"/>
    <w:rsid w:val="006D58B4"/>
    <w:rsid w:val="006D6A43"/>
    <w:rsid w:val="006E5032"/>
    <w:rsid w:val="006E52D7"/>
    <w:rsid w:val="006E5C1B"/>
    <w:rsid w:val="006F162A"/>
    <w:rsid w:val="006F3BD7"/>
    <w:rsid w:val="006F4550"/>
    <w:rsid w:val="006F7187"/>
    <w:rsid w:val="00701F33"/>
    <w:rsid w:val="00706EBA"/>
    <w:rsid w:val="00710ECA"/>
    <w:rsid w:val="00714BC4"/>
    <w:rsid w:val="00720C36"/>
    <w:rsid w:val="00725067"/>
    <w:rsid w:val="0072558D"/>
    <w:rsid w:val="00725D24"/>
    <w:rsid w:val="007264AF"/>
    <w:rsid w:val="0073312E"/>
    <w:rsid w:val="007336B5"/>
    <w:rsid w:val="00735C45"/>
    <w:rsid w:val="00741780"/>
    <w:rsid w:val="00746ADD"/>
    <w:rsid w:val="007508AD"/>
    <w:rsid w:val="00752FC9"/>
    <w:rsid w:val="0076329C"/>
    <w:rsid w:val="00764BFC"/>
    <w:rsid w:val="00767BCA"/>
    <w:rsid w:val="00772549"/>
    <w:rsid w:val="00776F7D"/>
    <w:rsid w:val="0078157B"/>
    <w:rsid w:val="0078361B"/>
    <w:rsid w:val="007879F5"/>
    <w:rsid w:val="00791C98"/>
    <w:rsid w:val="00792490"/>
    <w:rsid w:val="00796598"/>
    <w:rsid w:val="00797794"/>
    <w:rsid w:val="00797F87"/>
    <w:rsid w:val="007A0451"/>
    <w:rsid w:val="007A32A2"/>
    <w:rsid w:val="007B3150"/>
    <w:rsid w:val="007B38CC"/>
    <w:rsid w:val="007B694C"/>
    <w:rsid w:val="007B7268"/>
    <w:rsid w:val="007C0C81"/>
    <w:rsid w:val="007C2690"/>
    <w:rsid w:val="007C3579"/>
    <w:rsid w:val="007C6F52"/>
    <w:rsid w:val="007D0156"/>
    <w:rsid w:val="007D2079"/>
    <w:rsid w:val="007D37C3"/>
    <w:rsid w:val="007E0ADB"/>
    <w:rsid w:val="007E0E00"/>
    <w:rsid w:val="007E489C"/>
    <w:rsid w:val="007F1BBF"/>
    <w:rsid w:val="007F4D25"/>
    <w:rsid w:val="007F6A53"/>
    <w:rsid w:val="007F6E2D"/>
    <w:rsid w:val="008028B4"/>
    <w:rsid w:val="008030DE"/>
    <w:rsid w:val="00806768"/>
    <w:rsid w:val="00810A13"/>
    <w:rsid w:val="00812569"/>
    <w:rsid w:val="00812B50"/>
    <w:rsid w:val="00815571"/>
    <w:rsid w:val="0081604A"/>
    <w:rsid w:val="0082374F"/>
    <w:rsid w:val="00824740"/>
    <w:rsid w:val="00825B0F"/>
    <w:rsid w:val="008304BE"/>
    <w:rsid w:val="008334EC"/>
    <w:rsid w:val="008353CF"/>
    <w:rsid w:val="00837F56"/>
    <w:rsid w:val="00841A59"/>
    <w:rsid w:val="00842431"/>
    <w:rsid w:val="00843B04"/>
    <w:rsid w:val="0085039F"/>
    <w:rsid w:val="00851C75"/>
    <w:rsid w:val="00855CAC"/>
    <w:rsid w:val="00856570"/>
    <w:rsid w:val="008607D4"/>
    <w:rsid w:val="008634D1"/>
    <w:rsid w:val="00863CC7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86912"/>
    <w:rsid w:val="00886D93"/>
    <w:rsid w:val="008903F4"/>
    <w:rsid w:val="008905E9"/>
    <w:rsid w:val="00891B55"/>
    <w:rsid w:val="008925CC"/>
    <w:rsid w:val="00896FDF"/>
    <w:rsid w:val="008A1E4C"/>
    <w:rsid w:val="008A6C9D"/>
    <w:rsid w:val="008A7089"/>
    <w:rsid w:val="008B54B7"/>
    <w:rsid w:val="008B57D4"/>
    <w:rsid w:val="008C1303"/>
    <w:rsid w:val="008C20D6"/>
    <w:rsid w:val="008C57CC"/>
    <w:rsid w:val="008C5AF4"/>
    <w:rsid w:val="008D0C9A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47D"/>
    <w:rsid w:val="00904E2A"/>
    <w:rsid w:val="00904F62"/>
    <w:rsid w:val="00906027"/>
    <w:rsid w:val="00907CB5"/>
    <w:rsid w:val="00911847"/>
    <w:rsid w:val="00913D93"/>
    <w:rsid w:val="009153BD"/>
    <w:rsid w:val="00915D76"/>
    <w:rsid w:val="0092247B"/>
    <w:rsid w:val="009243B1"/>
    <w:rsid w:val="009276DA"/>
    <w:rsid w:val="00934721"/>
    <w:rsid w:val="009356B2"/>
    <w:rsid w:val="0093647F"/>
    <w:rsid w:val="00950FAD"/>
    <w:rsid w:val="00951C52"/>
    <w:rsid w:val="00953436"/>
    <w:rsid w:val="009545E3"/>
    <w:rsid w:val="00955184"/>
    <w:rsid w:val="0096398F"/>
    <w:rsid w:val="00964C3E"/>
    <w:rsid w:val="00965AB5"/>
    <w:rsid w:val="00967BD9"/>
    <w:rsid w:val="00970316"/>
    <w:rsid w:val="00972DB5"/>
    <w:rsid w:val="00975684"/>
    <w:rsid w:val="0098008B"/>
    <w:rsid w:val="00980C08"/>
    <w:rsid w:val="00984621"/>
    <w:rsid w:val="00987439"/>
    <w:rsid w:val="00987B3E"/>
    <w:rsid w:val="00987E9F"/>
    <w:rsid w:val="009918F3"/>
    <w:rsid w:val="00992F43"/>
    <w:rsid w:val="00996526"/>
    <w:rsid w:val="009A0D7A"/>
    <w:rsid w:val="009B06FF"/>
    <w:rsid w:val="009B24DA"/>
    <w:rsid w:val="009B267A"/>
    <w:rsid w:val="009B2F93"/>
    <w:rsid w:val="009B507C"/>
    <w:rsid w:val="009B7289"/>
    <w:rsid w:val="009C0CDF"/>
    <w:rsid w:val="009C1714"/>
    <w:rsid w:val="009C27DC"/>
    <w:rsid w:val="009C6288"/>
    <w:rsid w:val="009D0D40"/>
    <w:rsid w:val="009D0FA6"/>
    <w:rsid w:val="009D425A"/>
    <w:rsid w:val="009E1821"/>
    <w:rsid w:val="009E2CC8"/>
    <w:rsid w:val="009E4B2A"/>
    <w:rsid w:val="009E4BCF"/>
    <w:rsid w:val="009E7218"/>
    <w:rsid w:val="009F12DE"/>
    <w:rsid w:val="009F38EB"/>
    <w:rsid w:val="009F3CBA"/>
    <w:rsid w:val="00A00B18"/>
    <w:rsid w:val="00A11E8C"/>
    <w:rsid w:val="00A21FB9"/>
    <w:rsid w:val="00A22B54"/>
    <w:rsid w:val="00A23ED3"/>
    <w:rsid w:val="00A2417E"/>
    <w:rsid w:val="00A263D1"/>
    <w:rsid w:val="00A34304"/>
    <w:rsid w:val="00A34BC8"/>
    <w:rsid w:val="00A51C61"/>
    <w:rsid w:val="00A52F99"/>
    <w:rsid w:val="00A55672"/>
    <w:rsid w:val="00A5698B"/>
    <w:rsid w:val="00A618BC"/>
    <w:rsid w:val="00A642AF"/>
    <w:rsid w:val="00A6614E"/>
    <w:rsid w:val="00A7033F"/>
    <w:rsid w:val="00A73282"/>
    <w:rsid w:val="00A740E7"/>
    <w:rsid w:val="00A74457"/>
    <w:rsid w:val="00A75841"/>
    <w:rsid w:val="00A91174"/>
    <w:rsid w:val="00A9297F"/>
    <w:rsid w:val="00A9390F"/>
    <w:rsid w:val="00A94A55"/>
    <w:rsid w:val="00A95B32"/>
    <w:rsid w:val="00AA5730"/>
    <w:rsid w:val="00AA69C8"/>
    <w:rsid w:val="00AB2D28"/>
    <w:rsid w:val="00AB52EB"/>
    <w:rsid w:val="00AB5366"/>
    <w:rsid w:val="00AB61BC"/>
    <w:rsid w:val="00AC00C0"/>
    <w:rsid w:val="00AC05C2"/>
    <w:rsid w:val="00AC3487"/>
    <w:rsid w:val="00AC361F"/>
    <w:rsid w:val="00AC383F"/>
    <w:rsid w:val="00AC63D6"/>
    <w:rsid w:val="00AC7397"/>
    <w:rsid w:val="00AD1A4D"/>
    <w:rsid w:val="00AD33BC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37BBE"/>
    <w:rsid w:val="00B413D5"/>
    <w:rsid w:val="00B4486E"/>
    <w:rsid w:val="00B474B6"/>
    <w:rsid w:val="00B476D2"/>
    <w:rsid w:val="00B507FC"/>
    <w:rsid w:val="00B51109"/>
    <w:rsid w:val="00B533D1"/>
    <w:rsid w:val="00B543DB"/>
    <w:rsid w:val="00B5520E"/>
    <w:rsid w:val="00B5521B"/>
    <w:rsid w:val="00B6518E"/>
    <w:rsid w:val="00B72139"/>
    <w:rsid w:val="00B72BEE"/>
    <w:rsid w:val="00B72E8D"/>
    <w:rsid w:val="00B76FC4"/>
    <w:rsid w:val="00B804A8"/>
    <w:rsid w:val="00B82285"/>
    <w:rsid w:val="00B8379A"/>
    <w:rsid w:val="00B8379E"/>
    <w:rsid w:val="00B83FCB"/>
    <w:rsid w:val="00B84A0E"/>
    <w:rsid w:val="00B84A24"/>
    <w:rsid w:val="00B86F47"/>
    <w:rsid w:val="00B91D38"/>
    <w:rsid w:val="00B9234D"/>
    <w:rsid w:val="00B95906"/>
    <w:rsid w:val="00B9609F"/>
    <w:rsid w:val="00B9652A"/>
    <w:rsid w:val="00BA0F1B"/>
    <w:rsid w:val="00BA7725"/>
    <w:rsid w:val="00BB22C4"/>
    <w:rsid w:val="00BB2C00"/>
    <w:rsid w:val="00BB2FB1"/>
    <w:rsid w:val="00BB2FE9"/>
    <w:rsid w:val="00BB5665"/>
    <w:rsid w:val="00BC119E"/>
    <w:rsid w:val="00BC3D93"/>
    <w:rsid w:val="00BC46E9"/>
    <w:rsid w:val="00BD47FB"/>
    <w:rsid w:val="00BE05EF"/>
    <w:rsid w:val="00BE1098"/>
    <w:rsid w:val="00BE1BD5"/>
    <w:rsid w:val="00BE29E4"/>
    <w:rsid w:val="00BE3152"/>
    <w:rsid w:val="00BE5A9A"/>
    <w:rsid w:val="00BE5B08"/>
    <w:rsid w:val="00BF0A87"/>
    <w:rsid w:val="00BF55CE"/>
    <w:rsid w:val="00C00F18"/>
    <w:rsid w:val="00C03870"/>
    <w:rsid w:val="00C06B4D"/>
    <w:rsid w:val="00C07ECB"/>
    <w:rsid w:val="00C14DDA"/>
    <w:rsid w:val="00C208E8"/>
    <w:rsid w:val="00C36D72"/>
    <w:rsid w:val="00C40715"/>
    <w:rsid w:val="00C4703B"/>
    <w:rsid w:val="00C47DF8"/>
    <w:rsid w:val="00C50597"/>
    <w:rsid w:val="00C50ADF"/>
    <w:rsid w:val="00C525C2"/>
    <w:rsid w:val="00C529EA"/>
    <w:rsid w:val="00C62440"/>
    <w:rsid w:val="00C658C8"/>
    <w:rsid w:val="00C7298C"/>
    <w:rsid w:val="00C73726"/>
    <w:rsid w:val="00C73C10"/>
    <w:rsid w:val="00C80C23"/>
    <w:rsid w:val="00C83A4A"/>
    <w:rsid w:val="00C86897"/>
    <w:rsid w:val="00C9196D"/>
    <w:rsid w:val="00C928E4"/>
    <w:rsid w:val="00C92BDE"/>
    <w:rsid w:val="00C93354"/>
    <w:rsid w:val="00C93F65"/>
    <w:rsid w:val="00CA0BFD"/>
    <w:rsid w:val="00CA53FB"/>
    <w:rsid w:val="00CB1908"/>
    <w:rsid w:val="00CB1911"/>
    <w:rsid w:val="00CB1DD5"/>
    <w:rsid w:val="00CB2D6A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4920"/>
    <w:rsid w:val="00CD72C1"/>
    <w:rsid w:val="00CE2827"/>
    <w:rsid w:val="00CE2E30"/>
    <w:rsid w:val="00CE636C"/>
    <w:rsid w:val="00CE6E2C"/>
    <w:rsid w:val="00CE7261"/>
    <w:rsid w:val="00CF1B87"/>
    <w:rsid w:val="00CF38DE"/>
    <w:rsid w:val="00CF45F3"/>
    <w:rsid w:val="00CF6B4F"/>
    <w:rsid w:val="00D04D44"/>
    <w:rsid w:val="00D12CF3"/>
    <w:rsid w:val="00D226AA"/>
    <w:rsid w:val="00D24CE1"/>
    <w:rsid w:val="00D27A6D"/>
    <w:rsid w:val="00D31815"/>
    <w:rsid w:val="00D36D8D"/>
    <w:rsid w:val="00D408C5"/>
    <w:rsid w:val="00D42D67"/>
    <w:rsid w:val="00D444AA"/>
    <w:rsid w:val="00D44B95"/>
    <w:rsid w:val="00D45C1F"/>
    <w:rsid w:val="00D531AF"/>
    <w:rsid w:val="00D53C39"/>
    <w:rsid w:val="00D55266"/>
    <w:rsid w:val="00D558AA"/>
    <w:rsid w:val="00D70E35"/>
    <w:rsid w:val="00D711CB"/>
    <w:rsid w:val="00D72E8F"/>
    <w:rsid w:val="00D72EF9"/>
    <w:rsid w:val="00D73CA1"/>
    <w:rsid w:val="00D77C37"/>
    <w:rsid w:val="00D77D58"/>
    <w:rsid w:val="00D77D62"/>
    <w:rsid w:val="00D85C05"/>
    <w:rsid w:val="00D86379"/>
    <w:rsid w:val="00D866D8"/>
    <w:rsid w:val="00D87DF8"/>
    <w:rsid w:val="00D902D3"/>
    <w:rsid w:val="00D9292F"/>
    <w:rsid w:val="00D93943"/>
    <w:rsid w:val="00D97415"/>
    <w:rsid w:val="00DA231C"/>
    <w:rsid w:val="00DA271E"/>
    <w:rsid w:val="00DA63BB"/>
    <w:rsid w:val="00DA771C"/>
    <w:rsid w:val="00DB05BF"/>
    <w:rsid w:val="00DB3C12"/>
    <w:rsid w:val="00DB47CF"/>
    <w:rsid w:val="00DC4004"/>
    <w:rsid w:val="00DC4DFC"/>
    <w:rsid w:val="00DC59DA"/>
    <w:rsid w:val="00DD15AB"/>
    <w:rsid w:val="00DD408E"/>
    <w:rsid w:val="00DD5AD3"/>
    <w:rsid w:val="00DE2DA0"/>
    <w:rsid w:val="00DE5162"/>
    <w:rsid w:val="00DE760A"/>
    <w:rsid w:val="00DF19DE"/>
    <w:rsid w:val="00DF1E16"/>
    <w:rsid w:val="00DF251E"/>
    <w:rsid w:val="00DF41E0"/>
    <w:rsid w:val="00DF4FD6"/>
    <w:rsid w:val="00E001C3"/>
    <w:rsid w:val="00E04046"/>
    <w:rsid w:val="00E04E4C"/>
    <w:rsid w:val="00E05069"/>
    <w:rsid w:val="00E068C0"/>
    <w:rsid w:val="00E1193C"/>
    <w:rsid w:val="00E1618F"/>
    <w:rsid w:val="00E17D26"/>
    <w:rsid w:val="00E23F2E"/>
    <w:rsid w:val="00E25018"/>
    <w:rsid w:val="00E25055"/>
    <w:rsid w:val="00E258B5"/>
    <w:rsid w:val="00E25A41"/>
    <w:rsid w:val="00E35C6F"/>
    <w:rsid w:val="00E37F46"/>
    <w:rsid w:val="00E42C35"/>
    <w:rsid w:val="00E4550B"/>
    <w:rsid w:val="00E60611"/>
    <w:rsid w:val="00E609B4"/>
    <w:rsid w:val="00E72BD4"/>
    <w:rsid w:val="00E76C9B"/>
    <w:rsid w:val="00E81CBF"/>
    <w:rsid w:val="00E85249"/>
    <w:rsid w:val="00E90F00"/>
    <w:rsid w:val="00E91E94"/>
    <w:rsid w:val="00E93363"/>
    <w:rsid w:val="00E934A0"/>
    <w:rsid w:val="00E95879"/>
    <w:rsid w:val="00E97B1C"/>
    <w:rsid w:val="00EB26E6"/>
    <w:rsid w:val="00EB571B"/>
    <w:rsid w:val="00EB7865"/>
    <w:rsid w:val="00EC05FC"/>
    <w:rsid w:val="00EC0E4A"/>
    <w:rsid w:val="00EC3926"/>
    <w:rsid w:val="00ED275B"/>
    <w:rsid w:val="00ED36FB"/>
    <w:rsid w:val="00ED497D"/>
    <w:rsid w:val="00ED684E"/>
    <w:rsid w:val="00ED7FA9"/>
    <w:rsid w:val="00EE278B"/>
    <w:rsid w:val="00EE5D2D"/>
    <w:rsid w:val="00EE6966"/>
    <w:rsid w:val="00EE77CA"/>
    <w:rsid w:val="00EF0204"/>
    <w:rsid w:val="00EF0495"/>
    <w:rsid w:val="00EF2136"/>
    <w:rsid w:val="00EF66AE"/>
    <w:rsid w:val="00EF68A6"/>
    <w:rsid w:val="00EF6B92"/>
    <w:rsid w:val="00F0017F"/>
    <w:rsid w:val="00F00697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5AE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2152"/>
    <w:rsid w:val="00F7322D"/>
    <w:rsid w:val="00F7766C"/>
    <w:rsid w:val="00F77C30"/>
    <w:rsid w:val="00F80528"/>
    <w:rsid w:val="00F80C74"/>
    <w:rsid w:val="00F87EA8"/>
    <w:rsid w:val="00F929D2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CC2"/>
    <w:rsid w:val="00FB0F1B"/>
    <w:rsid w:val="00FB0F85"/>
    <w:rsid w:val="00FB3BB0"/>
    <w:rsid w:val="00FB50D6"/>
    <w:rsid w:val="00FB6DD0"/>
    <w:rsid w:val="00FC0A5E"/>
    <w:rsid w:val="00FC0F79"/>
    <w:rsid w:val="00FC1C20"/>
    <w:rsid w:val="00FC2ED2"/>
    <w:rsid w:val="00FC2F37"/>
    <w:rsid w:val="00FC3555"/>
    <w:rsid w:val="00FC4534"/>
    <w:rsid w:val="00FC4B3A"/>
    <w:rsid w:val="00FC4C9C"/>
    <w:rsid w:val="00FC541D"/>
    <w:rsid w:val="00FC72FC"/>
    <w:rsid w:val="00FC76E3"/>
    <w:rsid w:val="00FD3670"/>
    <w:rsid w:val="00FD5007"/>
    <w:rsid w:val="00FD6FDD"/>
    <w:rsid w:val="00FE0371"/>
    <w:rsid w:val="00FE0916"/>
    <w:rsid w:val="00FE3B81"/>
    <w:rsid w:val="00FE40F8"/>
    <w:rsid w:val="00FE60A0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74C2D"/>
  <w15:docId w15:val="{7B64C0B9-A505-48D7-ADC2-D9BE941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aliases w:val="ПАРАГРАФ"/>
    <w:basedOn w:val="a"/>
    <w:link w:val="af"/>
    <w:uiPriority w:val="34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1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3">
    <w:name w:val="Table Grid"/>
    <w:basedOn w:val="a1"/>
    <w:uiPriority w:val="59"/>
    <w:rsid w:val="000C4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  <w:style w:type="paragraph" w:styleId="32">
    <w:name w:val="Body Text Indent 3"/>
    <w:basedOn w:val="a"/>
    <w:link w:val="33"/>
    <w:uiPriority w:val="99"/>
    <w:semiHidden/>
    <w:unhideWhenUsed/>
    <w:rsid w:val="00AD33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D33BC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636518"/>
    <w:pPr>
      <w:suppressAutoHyphens/>
      <w:spacing w:after="120" w:line="276" w:lineRule="auto"/>
      <w:ind w:left="283"/>
    </w:pPr>
    <w:rPr>
      <w:rFonts w:ascii="Calibri" w:hAnsi="Calibri" w:cs="Calibri"/>
      <w:kern w:val="1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D531A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1A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531AF"/>
    <w:rPr>
      <w:vertAlign w:val="superscript"/>
    </w:rPr>
  </w:style>
  <w:style w:type="character" w:customStyle="1" w:styleId="FontStyle51">
    <w:name w:val="Font Style51"/>
    <w:basedOn w:val="a0"/>
    <w:uiPriority w:val="99"/>
    <w:rsid w:val="00420EF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3">
    <w:name w:val="Основной текст1"/>
    <w:basedOn w:val="a0"/>
    <w:rsid w:val="00710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">
    <w:name w:val="Абзац списка Знак"/>
    <w:aliases w:val="ПАРАГРАФ Знак"/>
    <w:link w:val="ae"/>
    <w:uiPriority w:val="34"/>
    <w:locked/>
    <w:rsid w:val="004600B1"/>
    <w:rPr>
      <w:rFonts w:ascii="Calibri" w:hAnsi="Calibri"/>
    </w:rPr>
  </w:style>
  <w:style w:type="paragraph" w:customStyle="1" w:styleId="24">
    <w:name w:val="Без интервала2"/>
    <w:rsid w:val="004600B1"/>
    <w:rPr>
      <w:rFonts w:ascii="Calibri" w:eastAsia="Calibri" w:hAnsi="Calibri"/>
      <w:szCs w:val="20"/>
    </w:rPr>
  </w:style>
  <w:style w:type="character" w:customStyle="1" w:styleId="apple-converted-space">
    <w:name w:val="apple-converted-space"/>
    <w:rsid w:val="007C0C81"/>
  </w:style>
  <w:style w:type="character" w:customStyle="1" w:styleId="25">
    <w:name w:val="Основной текст (2)"/>
    <w:rsid w:val="00E05069"/>
    <w:rPr>
      <w:rFonts w:ascii="Times New Roman" w:hAnsi="Times New Roman"/>
      <w:i/>
      <w:color w:val="000000"/>
      <w:spacing w:val="0"/>
      <w:w w:val="100"/>
      <w:position w:val="0"/>
      <w:sz w:val="28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1022DE30D818CB8B7765DB49B4E443C08387D0065BAAA39BA443FAD33A54B5C903908F2E0E9E41DFAEC9C86B3CCFDE7z1w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29E7-01BA-4351-8A72-4558836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3463</Words>
  <Characters>24497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vt:lpstr>
    </vt:vector>
  </TitlesOfParts>
  <Company/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creator>Admin</dc:creator>
  <cp:lastModifiedBy>Молоцило</cp:lastModifiedBy>
  <cp:revision>16</cp:revision>
  <cp:lastPrinted>2016-05-10T06:09:00Z</cp:lastPrinted>
  <dcterms:created xsi:type="dcterms:W3CDTF">2020-05-15T05:00:00Z</dcterms:created>
  <dcterms:modified xsi:type="dcterms:W3CDTF">2020-05-18T03:38:00Z</dcterms:modified>
</cp:coreProperties>
</file>